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4588B0" w14:textId="2CFAD463"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TIÊU CHUẨN QUỐC GIA</w:t>
      </w:r>
    </w:p>
    <w:p w14:paraId="0199A3E1"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TCVN 13274:2020</w:t>
      </w:r>
    </w:p>
    <w:p w14:paraId="7E309D57" w14:textId="77777777" w:rsidR="00E8238D" w:rsidRPr="00E8238D" w:rsidRDefault="00E8238D" w:rsidP="00E8238D">
      <w:pPr>
        <w:spacing w:before="120"/>
        <w:jc w:val="center"/>
        <w:rPr>
          <w:rFonts w:ascii="Arial" w:hAnsi="Arial" w:cs="Arial"/>
          <w:b/>
          <w:bCs/>
          <w:sz w:val="20"/>
          <w:szCs w:val="20"/>
          <w:lang w:val="vi-VN"/>
        </w:rPr>
      </w:pPr>
      <w:bookmarkStart w:id="0" w:name="loai_1_name_name"/>
      <w:r w:rsidRPr="00E8238D">
        <w:rPr>
          <w:rFonts w:ascii="Arial" w:hAnsi="Arial" w:cs="Arial"/>
          <w:b/>
          <w:bCs/>
          <w:sz w:val="20"/>
          <w:szCs w:val="20"/>
        </w:rPr>
        <w:t>TRUY XUẤT NGUỒN GỐC - HƯỚNG DẪN ĐỊNH DẠNG CÁC MÃ DÙNG CHO TRUY VẾT</w:t>
      </w:r>
      <w:bookmarkEnd w:id="0"/>
    </w:p>
    <w:p w14:paraId="2A111210" w14:textId="77777777" w:rsidR="00E8238D" w:rsidRPr="00E8238D" w:rsidRDefault="00E8238D" w:rsidP="00E8238D">
      <w:pPr>
        <w:spacing w:before="120"/>
        <w:jc w:val="center"/>
        <w:rPr>
          <w:rFonts w:ascii="Arial" w:hAnsi="Arial" w:cs="Arial"/>
          <w:i/>
          <w:sz w:val="20"/>
          <w:szCs w:val="20"/>
        </w:rPr>
      </w:pPr>
      <w:r w:rsidRPr="00E8238D">
        <w:rPr>
          <w:rFonts w:ascii="Arial" w:hAnsi="Arial" w:cs="Arial"/>
          <w:i/>
          <w:sz w:val="20"/>
          <w:szCs w:val="20"/>
        </w:rPr>
        <w:t>Traceability- Guidelines for formating tracing codes</w:t>
      </w:r>
    </w:p>
    <w:p w14:paraId="6BEEADC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Lời nói đầu</w:t>
      </w:r>
    </w:p>
    <w:p w14:paraId="3E8D8D73"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TCVN 13274:2020</w:t>
      </w:r>
      <w:r w:rsidRPr="00E8238D">
        <w:rPr>
          <w:rFonts w:ascii="Arial" w:hAnsi="Arial" w:cs="Arial"/>
          <w:sz w:val="20"/>
          <w:szCs w:val="20"/>
        </w:rPr>
        <w:t xml:space="preserve"> do ban kỹ thuật tiêu chuẩn quốc gia TCVN/TC/GS1 </w:t>
      </w:r>
      <w:r w:rsidRPr="00E8238D">
        <w:rPr>
          <w:rFonts w:ascii="Arial" w:hAnsi="Arial" w:cs="Arial"/>
          <w:i/>
          <w:sz w:val="20"/>
          <w:szCs w:val="20"/>
        </w:rPr>
        <w:t xml:space="preserve">Mã số mã vạch và truy xuất nguồn gốc </w:t>
      </w:r>
      <w:r w:rsidRPr="00E8238D">
        <w:rPr>
          <w:rFonts w:ascii="Arial" w:hAnsi="Arial" w:cs="Arial"/>
          <w:sz w:val="20"/>
          <w:szCs w:val="20"/>
        </w:rPr>
        <w:t>biên soạn, Tổng cục Tiêu chuẩn Đo lường Chất lượng đề nghị Bộ Khoa học và Công nghệ công bố.</w:t>
      </w:r>
    </w:p>
    <w:p w14:paraId="57784CD1" w14:textId="77777777" w:rsidR="00E8238D" w:rsidRPr="00E8238D" w:rsidRDefault="00E8238D" w:rsidP="00E8238D">
      <w:pPr>
        <w:spacing w:before="120"/>
        <w:jc w:val="center"/>
        <w:rPr>
          <w:rFonts w:ascii="Arial" w:hAnsi="Arial" w:cs="Arial"/>
          <w:b/>
          <w:sz w:val="20"/>
          <w:szCs w:val="20"/>
        </w:rPr>
      </w:pPr>
    </w:p>
    <w:p w14:paraId="3D27D82D"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TRUY XUẤT NGUỒN GỐC - HƯỚNG DẪN ĐỊNH DẠNG CÁC MÃ DÙNG CHO TRUY VẾT</w:t>
      </w:r>
    </w:p>
    <w:p w14:paraId="3C9CFF8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i/>
          <w:sz w:val="20"/>
          <w:szCs w:val="20"/>
        </w:rPr>
        <w:t>Traceability- Guidelines for formating tracing codes</w:t>
      </w:r>
    </w:p>
    <w:p w14:paraId="6E04AFD1"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1  Phạm vi áp dụng</w:t>
      </w:r>
    </w:p>
    <w:p w14:paraId="44D9DED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quy định hướng dẫn định dạng các mã dùng cho truy vết sử dụng trong hệ thống truy xuất nguồn gốc vật phẩm, hàng hóa.</w:t>
      </w:r>
    </w:p>
    <w:p w14:paraId="75467F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cũng có thể áp dụng cho các mã định danh khác.</w:t>
      </w:r>
    </w:p>
    <w:p w14:paraId="2C99F1D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2  Tài liệu viện dẫn</w:t>
      </w:r>
    </w:p>
    <w:p w14:paraId="28DF964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không sử dụng tài liệu viện dẫn.</w:t>
      </w:r>
    </w:p>
    <w:p w14:paraId="24940A9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  Thuật ngữ và định nghĩa</w:t>
      </w:r>
    </w:p>
    <w:p w14:paraId="5E67079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áp dụng các thuật ngữ và định nghĩa sau đây.</w:t>
      </w:r>
    </w:p>
    <w:p w14:paraId="319A0EC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w:t>
      </w:r>
    </w:p>
    <w:p w14:paraId="7E36D976"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Thương phẩm</w:t>
      </w:r>
      <w:r w:rsidRPr="00E8238D">
        <w:rPr>
          <w:rFonts w:ascii="Arial" w:hAnsi="Arial" w:cs="Arial"/>
          <w:sz w:val="20"/>
          <w:szCs w:val="20"/>
        </w:rPr>
        <w:t xml:space="preserve"> (trade item)</w:t>
      </w:r>
    </w:p>
    <w:p w14:paraId="194181E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phẩm cần truy xuất thông tin được xác định trước và có thể được định giá, đặt hàng hoặc lập hóa đơn tại thời điểm bất kì trong chuỗi cung ứng bất kì.</w:t>
      </w:r>
    </w:p>
    <w:p w14:paraId="01211C1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3.2</w:t>
      </w:r>
    </w:p>
    <w:p w14:paraId="6E4049E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Thương phẩm tiêu dùng bán lẻ</w:t>
      </w:r>
      <w:r w:rsidRPr="00E8238D">
        <w:rPr>
          <w:rFonts w:ascii="Arial" w:hAnsi="Arial" w:cs="Arial"/>
          <w:sz w:val="20"/>
          <w:szCs w:val="20"/>
        </w:rPr>
        <w:t xml:space="preserve"> (retail consumer trade item)</w:t>
      </w:r>
    </w:p>
    <w:p w14:paraId="33609DD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thương phẩm dự định được bán cho người tiêu dùng cuối tại điểm bán lẻ.</w:t>
      </w:r>
    </w:p>
    <w:p w14:paraId="1C94A5B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3.3</w:t>
      </w:r>
    </w:p>
    <w:p w14:paraId="0DA61814"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Nhóm thương phẩm</w:t>
      </w:r>
      <w:r w:rsidRPr="00E8238D">
        <w:rPr>
          <w:rFonts w:ascii="Arial" w:hAnsi="Arial" w:cs="Arial"/>
          <w:sz w:val="20"/>
          <w:szCs w:val="20"/>
        </w:rPr>
        <w:t xml:space="preserve"> (trade item group)</w:t>
      </w:r>
    </w:p>
    <w:p w14:paraId="37F66C6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thành phần xác định trước của một hoặc nhiều thương phẩm không nhằm để quét tại điểm bán hàng.</w:t>
      </w:r>
    </w:p>
    <w:p w14:paraId="03A909D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3.4</w:t>
      </w:r>
    </w:p>
    <w:p w14:paraId="06EBBBA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vật phẩm</w:t>
      </w:r>
      <w:r w:rsidRPr="00E8238D">
        <w:rPr>
          <w:rFonts w:ascii="Arial" w:hAnsi="Arial" w:cs="Arial"/>
          <w:sz w:val="20"/>
          <w:szCs w:val="20"/>
        </w:rPr>
        <w:t xml:space="preserve"> (product tracing code)</w:t>
      </w:r>
    </w:p>
    <w:p w14:paraId="1C8AA5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vật phẩm ở các công đoạn sản xuất, kinh doanh trong quá trình truy xuất nguồn gốc.</w:t>
      </w:r>
    </w:p>
    <w:p w14:paraId="0E0667F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12850:2019]</w:t>
      </w:r>
    </w:p>
    <w:p w14:paraId="26CE0ED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3.5</w:t>
      </w:r>
    </w:p>
    <w:p w14:paraId="4A1C5833"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địa điểm</w:t>
      </w:r>
      <w:r w:rsidRPr="00E8238D">
        <w:rPr>
          <w:rFonts w:ascii="Arial" w:hAnsi="Arial" w:cs="Arial"/>
          <w:sz w:val="20"/>
          <w:szCs w:val="20"/>
        </w:rPr>
        <w:t xml:space="preserve"> (location tracing code)</w:t>
      </w:r>
    </w:p>
    <w:p w14:paraId="3C706D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địa điểm diễn ra sự kiện ở các công đoạn sản xuất, kinh doanh trong quá trình truy xuất nguồn gốc.</w:t>
      </w:r>
    </w:p>
    <w:p w14:paraId="401DF5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[TCVN 12850:2019]</w:t>
      </w:r>
    </w:p>
    <w:p w14:paraId="585ED5E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3.6</w:t>
      </w:r>
    </w:p>
    <w:p w14:paraId="494112E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tài sản</w:t>
      </w:r>
      <w:r w:rsidRPr="00E8238D">
        <w:rPr>
          <w:rFonts w:ascii="Arial" w:hAnsi="Arial" w:cs="Arial"/>
          <w:sz w:val="20"/>
          <w:szCs w:val="20"/>
        </w:rPr>
        <w:t xml:space="preserve"> (asset tracing code)</w:t>
      </w:r>
    </w:p>
    <w:p w14:paraId="607EF7C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tài sản ở các công đoạn sản xuất, kinh doanh trong quá trình truy xuất nguồn gốc.</w:t>
      </w:r>
    </w:p>
    <w:p w14:paraId="01F4F25A"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3.7</w:t>
      </w:r>
    </w:p>
    <w:p w14:paraId="2D0224B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vận chuyển</w:t>
      </w:r>
      <w:r w:rsidRPr="00E8238D">
        <w:rPr>
          <w:rFonts w:ascii="Arial" w:hAnsi="Arial" w:cs="Arial"/>
          <w:sz w:val="20"/>
          <w:szCs w:val="20"/>
        </w:rPr>
        <w:t xml:space="preserve"> (shipment tracing code)</w:t>
      </w:r>
    </w:p>
    <w:p w14:paraId="4648296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các đơn vị logistic ở các công đoạn sản xuất, kinh doanh trong quá trình truy xuất nguồn gốc.</w:t>
      </w:r>
    </w:p>
    <w:p w14:paraId="5969FF0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3.8</w:t>
      </w:r>
    </w:p>
    <w:p w14:paraId="5268C35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Số định danh ứng dụng</w:t>
      </w:r>
      <w:r w:rsidRPr="00E8238D">
        <w:rPr>
          <w:rFonts w:ascii="Arial" w:hAnsi="Arial" w:cs="Arial"/>
          <w:sz w:val="20"/>
          <w:szCs w:val="20"/>
        </w:rPr>
        <w:t xml:space="preserve"> (apllication identifier)</w:t>
      </w:r>
    </w:p>
    <w:p w14:paraId="181AFC1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gồm hai hoặc nhiều chữ số đứng ở đầu một chuỗi phần tử để xác định đơn nhất định dạng và ý nghĩa của chuỗi phần tử đó.</w:t>
      </w:r>
    </w:p>
    <w:p w14:paraId="5E4587C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3.9</w:t>
      </w:r>
    </w:p>
    <w:p w14:paraId="2C7772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doanh nghiệp/Tiền tố mã doanh nghiệp</w:t>
      </w:r>
      <w:r w:rsidRPr="00E8238D">
        <w:rPr>
          <w:rFonts w:ascii="Arial" w:hAnsi="Arial" w:cs="Arial"/>
          <w:sz w:val="20"/>
          <w:szCs w:val="20"/>
        </w:rPr>
        <w:t xml:space="preserve"> (company prefix)</w:t>
      </w:r>
    </w:p>
    <w:p w14:paraId="7D74617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gồm tiền tố mã quốc gia và số định danh tổ chức, cá nhân;</w:t>
      </w:r>
    </w:p>
    <w:p w14:paraId="74CB5B0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3.10</w:t>
      </w:r>
    </w:p>
    <w:p w14:paraId="386F3AA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Chủ sở hữu nhãn hàng/Chủ nhãn hàng hóa</w:t>
      </w:r>
      <w:r w:rsidRPr="00E8238D">
        <w:rPr>
          <w:rFonts w:ascii="Arial" w:hAnsi="Arial" w:cs="Arial"/>
          <w:sz w:val="20"/>
          <w:szCs w:val="20"/>
        </w:rPr>
        <w:t xml:space="preserve"> (brand owner)</w:t>
      </w:r>
    </w:p>
    <w:p w14:paraId="1E2A44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 chức sở hữu các thông số kĩ thuật của một thương phẩm, bất kể nỏ được sản xuất ở đâu và bởi ai.</w:t>
      </w:r>
    </w:p>
    <w:p w14:paraId="5697A92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3.11</w:t>
      </w:r>
    </w:p>
    <w:p w14:paraId="1341471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Đơn vị logistic</w:t>
      </w:r>
      <w:r w:rsidRPr="00E8238D">
        <w:rPr>
          <w:rFonts w:ascii="Arial" w:hAnsi="Arial" w:cs="Arial"/>
          <w:sz w:val="20"/>
          <w:szCs w:val="20"/>
        </w:rPr>
        <w:t xml:space="preserve"> (logistic unit)</w:t>
      </w:r>
    </w:p>
    <w:p w14:paraId="4A51E6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phẩm có thành phần bất kì được thiết lập để vận chuyển và / hoặc lưu kho cần được quản lý suốt chuỗi cung ứng.</w:t>
      </w:r>
    </w:p>
    <w:p w14:paraId="42FFA54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3.12</w:t>
      </w:r>
    </w:p>
    <w:p w14:paraId="647360D0"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Số kiểm tra</w:t>
      </w:r>
      <w:r w:rsidRPr="00E8238D">
        <w:rPr>
          <w:rFonts w:ascii="Arial" w:hAnsi="Arial" w:cs="Arial"/>
          <w:sz w:val="20"/>
          <w:szCs w:val="20"/>
        </w:rPr>
        <w:t xml:space="preserve"> (check digit)</w:t>
      </w:r>
    </w:p>
    <w:p w14:paraId="395600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cuối cùng được tính từ các chữ số khác trong một mã truy vết. Số kiểm tra được dùng để kiểm tra xem dữ liệu đã được tạo lập một cách chính xác hay chưa.</w:t>
      </w:r>
    </w:p>
    <w:p w14:paraId="335383C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3.13</w:t>
      </w:r>
    </w:p>
    <w:p w14:paraId="25F3CA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Tài sản riêng</w:t>
      </w:r>
      <w:r w:rsidRPr="00E8238D">
        <w:rPr>
          <w:rFonts w:ascii="Arial" w:hAnsi="Arial" w:cs="Arial"/>
          <w:sz w:val="20"/>
          <w:szCs w:val="20"/>
        </w:rPr>
        <w:t xml:space="preserve"> (individual asset)</w:t>
      </w:r>
    </w:p>
    <w:p w14:paraId="14B0573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Thực thể thuộc một phần trong bản kiểm kê hàng hóa của một công ty.</w:t>
      </w:r>
    </w:p>
    <w:p w14:paraId="4C0E36E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3.14</w:t>
      </w:r>
    </w:p>
    <w:p w14:paraId="585C89D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Tài sản cố định</w:t>
      </w:r>
      <w:r w:rsidRPr="00E8238D">
        <w:rPr>
          <w:rFonts w:ascii="Arial" w:hAnsi="Arial" w:cs="Arial"/>
          <w:sz w:val="20"/>
          <w:szCs w:val="20"/>
        </w:rPr>
        <w:t xml:space="preserve"> (fixed asset)</w:t>
      </w:r>
    </w:p>
    <w:p w14:paraId="7121D69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Bất kỳ vật sở hữu nào dùng để thực hiện công việc, hoạt động kinh doanh và không bị tiêu thụ trong quá trình sử dụng hay bị đổi thành tiền mặt trong suốt kỳ tài chính hiện hành.</w:t>
      </w:r>
    </w:p>
    <w:p w14:paraId="3A329A5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3.15</w:t>
      </w:r>
    </w:p>
    <w:p w14:paraId="42574DF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 xml:space="preserve">Tài sản có thể hoàn trả </w:t>
      </w:r>
      <w:r w:rsidRPr="00E8238D">
        <w:rPr>
          <w:rFonts w:ascii="Arial" w:hAnsi="Arial" w:cs="Arial"/>
          <w:sz w:val="20"/>
          <w:szCs w:val="20"/>
        </w:rPr>
        <w:t>(returnable asset)</w:t>
      </w:r>
    </w:p>
    <w:p w14:paraId="2A5731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Thực thể thuộc sở hữu của một công ty và được dùng để vận chuyển hay lưu giữ hàng hóa.</w:t>
      </w:r>
    </w:p>
    <w:p w14:paraId="6E22730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  Yêu cầu đối với mã truy vết vật phẩm</w:t>
      </w:r>
    </w:p>
    <w:p w14:paraId="3AA5083A" w14:textId="77777777" w:rsidR="00E8238D" w:rsidRPr="00E8238D" w:rsidRDefault="00E8238D" w:rsidP="00E8238D">
      <w:pPr>
        <w:spacing w:before="120"/>
        <w:rPr>
          <w:rFonts w:ascii="Arial" w:hAnsi="Arial" w:cs="Arial"/>
          <w:b/>
          <w:sz w:val="20"/>
          <w:szCs w:val="20"/>
        </w:rPr>
      </w:pPr>
      <w:bookmarkStart w:id="1" w:name="dieu_4_1"/>
      <w:r w:rsidRPr="00E8238D">
        <w:rPr>
          <w:rFonts w:ascii="Arial" w:hAnsi="Arial" w:cs="Arial"/>
          <w:b/>
          <w:sz w:val="20"/>
          <w:szCs w:val="20"/>
        </w:rPr>
        <w:t>4.1  Yêu cầu chung</w:t>
      </w:r>
      <w:bookmarkEnd w:id="1"/>
    </w:p>
    <w:p w14:paraId="6839639F"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lastRenderedPageBreak/>
        <w:t>4.1.1</w:t>
      </w:r>
      <w:r w:rsidRPr="00E8238D">
        <w:rPr>
          <w:rFonts w:ascii="Arial" w:hAnsi="Arial" w:cs="Arial"/>
          <w:sz w:val="20"/>
          <w:szCs w:val="20"/>
        </w:rPr>
        <w:t xml:space="preserve">  Mã truy vết vật phẩm được sử dụng để định danh một vật phẩm (thương phẩm hoặc dịch vụ) để có thể truy xuất các thông tin tại một điểm bất kỳ trong chuỗi cung ứng. Mã truy vết vật phẩm bao gồm các dịch vụ và vật phẩm, từ nguyên liệu thô đến vật phẩm của người dùng cuối.</w:t>
      </w:r>
    </w:p>
    <w:p w14:paraId="7CAFC0B2"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4.1.2</w:t>
      </w:r>
      <w:r w:rsidRPr="00E8238D">
        <w:rPr>
          <w:rFonts w:ascii="Arial" w:hAnsi="Arial" w:cs="Arial"/>
          <w:sz w:val="20"/>
          <w:szCs w:val="20"/>
        </w:rPr>
        <w:t xml:space="preserve">  Không được thay đổi mã truy vết vật phẩm đã cấp nếu thương phẩm không có sự thay đổi đến mức mà nó cần được phân biệt với thương phẩm gốc trong quá trình đặt hàng, lưu kho và lập đơn.</w:t>
      </w:r>
    </w:p>
    <w:p w14:paraId="7D80691E"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4.1.3</w:t>
      </w:r>
      <w:r w:rsidRPr="00E8238D">
        <w:rPr>
          <w:rFonts w:ascii="Arial" w:hAnsi="Arial" w:cs="Arial"/>
          <w:sz w:val="20"/>
          <w:szCs w:val="20"/>
        </w:rPr>
        <w:t xml:space="preserve">  Mã truy vết vật phẩm không được mang bất kì thông tin nào liên quan đến vật phẩm mà nó định danh.</w:t>
      </w:r>
    </w:p>
    <w:p w14:paraId="424D98D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4.1.4</w:t>
      </w:r>
      <w:r w:rsidRPr="00E8238D">
        <w:rPr>
          <w:rFonts w:ascii="Arial" w:hAnsi="Arial" w:cs="Arial"/>
          <w:sz w:val="20"/>
          <w:szCs w:val="20"/>
        </w:rPr>
        <w:t xml:space="preserve">  Tổ chức, doanh nghiệp sau khi được cấp mã doanh nghiệp có thể lập mã truy vết vật phẩm cho vật phẩm của mình đồng thời phải khai báo với cơ quan có thẩm quyền và thông báo với các đối tác kinh doanh liên quan về thông tin vật phẩm được gắn mã truy vết vật phẩm.</w:t>
      </w:r>
    </w:p>
    <w:p w14:paraId="35EE1E98" w14:textId="77777777" w:rsidR="00E8238D" w:rsidRPr="00E8238D" w:rsidRDefault="00E8238D" w:rsidP="00E8238D">
      <w:pPr>
        <w:spacing w:before="120"/>
        <w:rPr>
          <w:rFonts w:ascii="Arial" w:hAnsi="Arial" w:cs="Arial"/>
          <w:b/>
          <w:sz w:val="20"/>
          <w:szCs w:val="20"/>
        </w:rPr>
      </w:pPr>
      <w:bookmarkStart w:id="2" w:name="dieu_4_2"/>
      <w:r w:rsidRPr="00E8238D">
        <w:rPr>
          <w:rFonts w:ascii="Arial" w:hAnsi="Arial" w:cs="Arial"/>
          <w:b/>
          <w:sz w:val="20"/>
          <w:szCs w:val="20"/>
        </w:rPr>
        <w:t>4.2  Yêu cầu kĩ thuật</w:t>
      </w:r>
      <w:bookmarkEnd w:id="2"/>
    </w:p>
    <w:p w14:paraId="0B186B9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4.2.1  Cấu trúc mã truy vết vật phẩm</w:t>
      </w:r>
    </w:p>
    <w:p w14:paraId="42E32B95" w14:textId="3CB7765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B2B7F50" wp14:editId="06671C5B">
            <wp:extent cx="4792980" cy="11353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92980" cy="1135380"/>
                    </a:xfrm>
                    <a:prstGeom prst="rect">
                      <a:avLst/>
                    </a:prstGeom>
                    <a:noFill/>
                    <a:ln>
                      <a:noFill/>
                    </a:ln>
                  </pic:spPr>
                </pic:pic>
              </a:graphicData>
            </a:graphic>
          </wp:inline>
        </w:drawing>
      </w:r>
    </w:p>
    <w:p w14:paraId="200BDC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đó:</w:t>
      </w:r>
    </w:p>
    <w:p w14:paraId="02219C7B" w14:textId="77777777" w:rsidR="00E8238D" w:rsidRPr="00E8238D" w:rsidRDefault="00E8238D" w:rsidP="00E8238D">
      <w:pPr>
        <w:spacing w:before="120"/>
        <w:rPr>
          <w:rFonts w:ascii="Arial" w:hAnsi="Arial" w:cs="Arial"/>
          <w:sz w:val="20"/>
          <w:szCs w:val="20"/>
          <w:lang w:val="vi-VN"/>
        </w:rPr>
      </w:pPr>
      <w:r w:rsidRPr="00E8238D">
        <w:rPr>
          <w:rFonts w:ascii="Arial" w:hAnsi="Arial" w:cs="Arial"/>
          <w:b/>
          <w:sz w:val="20"/>
          <w:szCs w:val="20"/>
        </w:rPr>
        <w:t>N</w:t>
      </w:r>
      <w:r w:rsidRPr="00E8238D">
        <w:rPr>
          <w:rFonts w:ascii="Arial" w:hAnsi="Arial" w:cs="Arial"/>
          <w:sz w:val="20"/>
          <w:szCs w:val="20"/>
        </w:rPr>
        <w:t xml:space="preserve"> thể hiện một con số</w:t>
      </w:r>
    </w:p>
    <w:p w14:paraId="5E7CDA85"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AI</w:t>
      </w:r>
      <w:r w:rsidRPr="00E8238D">
        <w:rPr>
          <w:rFonts w:ascii="Arial" w:hAnsi="Arial" w:cs="Arial"/>
          <w:sz w:val="20"/>
          <w:szCs w:val="20"/>
        </w:rPr>
        <w:t xml:space="preserve"> (01) chỉ ra rằng trường dữ liệu chứa mã truy vết vật phẩm.</w:t>
      </w:r>
    </w:p>
    <w:p w14:paraId="76D817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chỉ thị: thể hiện các phương án đóng thùng khác nhau.</w:t>
      </w:r>
    </w:p>
    <w:p w14:paraId="5B00070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N2 do cơ quan quản lý nhà nước cấp cho công ty, tổ chức có nhu cầu sử dụng mã số mã vạch.</w:t>
      </w:r>
    </w:p>
    <w:p w14:paraId="2B1A743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vật phẩm: gồm từ hai đến năm chữ số do công ty, tổ chức sử dụng tiền tố mã doanh nghiệp quản trị và cấp cho vật phẩm của mình.</w:t>
      </w:r>
    </w:p>
    <w:p w14:paraId="30E9C95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14 được được tính từ mười ba chữ số đứng trước theo thuật toán được quy định tại phụ lục A. Việc kiểm tra xác nhận số kiểm tra được thực hiện tự động bởi đầu đọc mã vạch để đảm bảo mã truy vết vật phẩm được tạo thành chính xác.</w:t>
      </w:r>
    </w:p>
    <w:p w14:paraId="13DEA4A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4.2.2  Nguyên tắc cấp mã truy vết vật phẩm</w:t>
      </w:r>
    </w:p>
    <w:p w14:paraId="5F5FEA3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vật phẩm phải được cấp duy nhất, riêng biệt cho mỗi vật phẩm có sự khác biệt với các vật phẩm khác về một đặc tính bất kì được xác định trước. Mã truy vết vật phẩm phải được duy trì trong suốt thời gian tồn tại của vật phẩm.</w:t>
      </w:r>
    </w:p>
    <w:p w14:paraId="7DA945B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mã truy vết vật phẩm mới phải được cấp trong trường hợp vật phẩm có sự thay đổi về một đặc tính bất kì được xác định trước đó. Các đặc điểm cơ bản được xác định trước của một vật phẩm là:</w:t>
      </w:r>
    </w:p>
    <w:p w14:paraId="61E4D32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Tên nhãn hàng (tên vật phẩm, mô tả vật phẩm).</w:t>
      </w:r>
    </w:p>
    <w:p w14:paraId="228640B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thương phẩm và các biến thể của nó.</w:t>
      </w:r>
    </w:p>
    <w:p w14:paraId="136C638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Đặc tính của thương phẩm (khối lượng, thể tích hoặc kích thước khác ảnh hưởng đến giao dịch).</w:t>
      </w:r>
    </w:p>
    <w:p w14:paraId="4032DF6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nhóm thương phẩm: số lượng các vật phẩm cơ bản chứa trong đó, và việc chia nhỏ các đơn vị đóng gói phụ của chúng.</w:t>
      </w:r>
    </w:p>
    <w:p w14:paraId="7AB03B9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  Trách nhiệm gán mã truy vết vật phẩm</w:t>
      </w:r>
    </w:p>
    <w:p w14:paraId="55EB084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4.2.3.1  Đối với các mặt hàng có nhãn hiệu</w:t>
      </w:r>
    </w:p>
    <w:p w14:paraId="34A8EEA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Chủ sở hữu nhãn hàng hoặc tổ chức sở hữu các quy định kĩ thuật của thương phẩm chịu trách nhiệm sử dụng mã truy vết vật phẩm, bao gồm:</w:t>
      </w:r>
    </w:p>
    <w:p w14:paraId="4FD816E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sản xuất hoặc nhà cung cấp: tổ chức tự sản xuất thương phẩm hoặc thông qua một tổ chức khác ở bất kỳ quốc gia nào và bán nó dưới tên nhãn hiệu riêng của mình.</w:t>
      </w:r>
    </w:p>
    <w:p w14:paraId="2FF318B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nhập khẩu hoặc nhà bán buôn: Nhà nhập khẩu hoặc nhà bán buôn có thương phẩm được sản xuất ở bất kỳ quốc gia nào và bán dưới tên nhãn hiệu của mình, nhà nhập khẩu hoặc nhà bán buôn thực hiện sự thay đổi đối với thương phẩm (ví dụ: sửa đổi bao bì của thương phẩm)</w:t>
      </w:r>
    </w:p>
    <w:p w14:paraId="1C0745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bán lẻ: nhà bán lẻ có thương phẩm được sản xuất ở bất kỳ quốc gia nào và bán dưới nhãn hiệu của mình.</w:t>
      </w:r>
    </w:p>
    <w:p w14:paraId="5E0C7FF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4.2.3.2  Đối với các mặt hàng không có nhãn hiệu</w:t>
      </w:r>
    </w:p>
    <w:p w14:paraId="2096FC8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mặt hàng không có nhãn hiệu: Tổ chức có thể gán mã truy vết vật phẩm cho các mặt hàng không có nhãn hiệu.</w:t>
      </w:r>
    </w:p>
    <w:p w14:paraId="5B639FC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mặt hàng sản xuất theo yêu cầu của khách hàng: Nếu một thương phẩm được sản xuất riêng cho một khách hàng thương mại (người mua) và chỉ có thể đặt hàng bởi khách hàng này, thì người mua sẽ gán mã truy vết vật phẩm. Nếu nhà cung cấp (người bán) bán một thương phẩm cho nhiều người mua hoặc có ý định bán cho nhiều người mua, thì người bán chỉ định mã truy vết vật phẩm.</w:t>
      </w:r>
    </w:p>
    <w:p w14:paraId="17F5D7C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4.2.3.3  Các trường hợp ngoại lệ</w:t>
      </w:r>
    </w:p>
    <w:p w14:paraId="4D64E85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chủ sở hữu nhãn hàng không chỉ định mã truy vết vật phẩm, nhà nhập khẩu hoặc bên trung gian khác có thể gán cho một mặt hàng mã truy vết vật phẩm tạm thời. Nhà bán lẻ có thể chỉ định mã nội bộ cho một mặt hàng chưa được gán mã truy vết vật phẩm cho nó nếu mặt hàng đó được sử dụng trong các cửa hàng của chính họ.</w:t>
      </w:r>
    </w:p>
    <w:p w14:paraId="3332C1D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  Yêu cầu với mã truy vết vận chuyển</w:t>
      </w:r>
    </w:p>
    <w:p w14:paraId="3D42A288" w14:textId="77777777" w:rsidR="00E8238D" w:rsidRPr="00E8238D" w:rsidRDefault="00E8238D" w:rsidP="00E8238D">
      <w:pPr>
        <w:spacing w:before="120"/>
        <w:rPr>
          <w:rFonts w:ascii="Arial" w:hAnsi="Arial" w:cs="Arial"/>
          <w:b/>
          <w:sz w:val="20"/>
          <w:szCs w:val="20"/>
        </w:rPr>
      </w:pPr>
      <w:bookmarkStart w:id="3" w:name="dieu_5_1"/>
      <w:r w:rsidRPr="00E8238D">
        <w:rPr>
          <w:rFonts w:ascii="Arial" w:hAnsi="Arial" w:cs="Arial"/>
          <w:b/>
          <w:sz w:val="20"/>
          <w:szCs w:val="20"/>
        </w:rPr>
        <w:t>5.1  Yêu cầu chung</w:t>
      </w:r>
      <w:bookmarkEnd w:id="3"/>
    </w:p>
    <w:p w14:paraId="4061FDF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5.1.1</w:t>
      </w:r>
      <w:r w:rsidRPr="00E8238D">
        <w:rPr>
          <w:rFonts w:ascii="Arial" w:hAnsi="Arial" w:cs="Arial"/>
          <w:sz w:val="20"/>
          <w:szCs w:val="20"/>
        </w:rPr>
        <w:t xml:space="preserve">  Mỗi tổ chức khi đã được cấp tiền tố mã doanh nghiệp đều có thể tự lập mã truy vết vận chuyển cho các đơn vị logistic của mình.</w:t>
      </w:r>
    </w:p>
    <w:p w14:paraId="0A57EBC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5.1.2</w:t>
      </w:r>
      <w:r w:rsidRPr="00E8238D">
        <w:rPr>
          <w:rFonts w:ascii="Arial" w:hAnsi="Arial" w:cs="Arial"/>
          <w:sz w:val="20"/>
          <w:szCs w:val="20"/>
        </w:rPr>
        <w:t xml:space="preserve">  Không được thay đổi mã truy vết vận chuyển đã cấp cho đơn vị logistic trong suốt thời gian tồn tại của đơn vị logistic đó.</w:t>
      </w:r>
    </w:p>
    <w:p w14:paraId="69FD1A57" w14:textId="77777777" w:rsidR="00E8238D" w:rsidRPr="00E8238D" w:rsidRDefault="00E8238D" w:rsidP="00E8238D">
      <w:pPr>
        <w:spacing w:before="120"/>
        <w:rPr>
          <w:rFonts w:ascii="Arial" w:hAnsi="Arial" w:cs="Arial"/>
          <w:b/>
          <w:sz w:val="20"/>
          <w:szCs w:val="20"/>
        </w:rPr>
      </w:pPr>
      <w:bookmarkStart w:id="4" w:name="dieu_5_2"/>
      <w:r w:rsidRPr="00E8238D">
        <w:rPr>
          <w:rFonts w:ascii="Arial" w:hAnsi="Arial" w:cs="Arial"/>
          <w:b/>
          <w:sz w:val="20"/>
          <w:szCs w:val="20"/>
        </w:rPr>
        <w:t>5.2  Yêu cầu kĩ thuật</w:t>
      </w:r>
      <w:bookmarkEnd w:id="4"/>
    </w:p>
    <w:p w14:paraId="2DE86EC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5.2.1  Cấu trúc mã truy vết vận chuyển</w:t>
      </w:r>
    </w:p>
    <w:p w14:paraId="48EE5C60" w14:textId="5FAB5873"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6EBFDC9A" wp14:editId="18D287AB">
            <wp:extent cx="4792980" cy="10896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792980" cy="1089660"/>
                    </a:xfrm>
                    <a:prstGeom prst="rect">
                      <a:avLst/>
                    </a:prstGeom>
                    <a:noFill/>
                    <a:ln>
                      <a:noFill/>
                    </a:ln>
                  </pic:spPr>
                </pic:pic>
              </a:graphicData>
            </a:graphic>
          </wp:inline>
        </w:drawing>
      </w:r>
    </w:p>
    <w:p w14:paraId="7B5A9C6C"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5E2FDB5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6CFF49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(00) chỉ ra rằng trường dữ liệu chứa mã truy vết vận chuyển.</w:t>
      </w:r>
    </w:p>
    <w:p w14:paraId="18B8DD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mở rộng: được sử dụng để tăng khả năng lưu trữ/dung lượng của số tham chiếu trong mã truy vết vận chuyển và được chỉ định bởi công ty, tổ chức tạo lập mã truy vết vận chuyển.</w:t>
      </w:r>
    </w:p>
    <w:p w14:paraId="071C88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2</w:t>
      </w:r>
      <w:r w:rsidRPr="00E8238D">
        <w:rPr>
          <w:rFonts w:ascii="Arial" w:hAnsi="Arial" w:cs="Arial"/>
          <w:sz w:val="20"/>
          <w:szCs w:val="20"/>
        </w:rPr>
        <w:t xml:space="preserve"> do cơ quan quản lý nhà nước cấp cho công ty, tổ chức có nhu cầu sử dụng mã số mã vạch.</w:t>
      </w:r>
    </w:p>
    <w:p w14:paraId="6CAE0D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Số tham chiếu: gồm từ chín đến sáu chữ số công ty, tổ chức sử dụng tiền tố mã doanh nghiệp quản trị và cấp cho đơn vị logistic của mình.</w:t>
      </w:r>
    </w:p>
    <w:p w14:paraId="6C589B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18 được được tính từ mười bảy chữ số đứng trước theo thuật toán được quy định tại phụ lục A.</w:t>
      </w:r>
    </w:p>
    <w:p w14:paraId="1E4ADC5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5.2.2  Nguyên tắc cấp mã truy vết vận chuyển</w:t>
      </w:r>
    </w:p>
    <w:p w14:paraId="38F31F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vận chuyển phải được cấp duy nhất, giữ nguyên trong suốt thời gian tồn tại của của đơn vị logistic được gán. Mã truy vết vận chuyển được cấp bởi bên xác định vị trí hỗ trợ cho hoạt động kinh doanh của họ.</w:t>
      </w:r>
    </w:p>
    <w:p w14:paraId="6212897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các giao dịch kinh doanh, tổ chức chỉ sử dụng mã truy vết vận chuyển mà tổ chức được cấp. Ví dụ: nếu một bên nhận quyền tham gia với tư cách là người mua trong các giao dịch kinh doanh với các bên khác ngoài công ty nhượng quyền thì họ phải sử dụng mã truy vết vận chuyển được chỉ định của riêng mình, họ không thể sử dụng mã truy vết vận chuyển do công ty nhượng quyền chỉ định.</w:t>
      </w:r>
    </w:p>
    <w:p w14:paraId="7C3133E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5.2.3  Trách nhiệm gán mã truy vết vận chuyển</w:t>
      </w:r>
    </w:p>
    <w:p w14:paraId="06A05D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Chủ sở hữu nhãn hàng của đơn vị logistic chịu trách nhiệm gán mã truy vết vận chuyển.</w:t>
      </w:r>
    </w:p>
    <w:p w14:paraId="5121E14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đơn vị logistic có thể được tập hợp hoặc lồng vào các đơn vị logistic khác cho một phần của hành trình đến đích cuối cùng. Ví dụ, bưu kiện có thể được kết hợp vào pallet. Trong trường hợp đó, mã truy vết vận chuyển của đơn vị logistic cao hơn có thể được sử dụng để truy xuất các đơn vị logistic có trong đó.</w:t>
      </w:r>
    </w:p>
    <w:p w14:paraId="1BCB56C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  Yêu cầu với mã truy vết tài sản</w:t>
      </w:r>
    </w:p>
    <w:p w14:paraId="62CCD3CD" w14:textId="77777777" w:rsidR="00E8238D" w:rsidRPr="00E8238D" w:rsidRDefault="00E8238D" w:rsidP="00E8238D">
      <w:pPr>
        <w:spacing w:before="120"/>
        <w:rPr>
          <w:rFonts w:ascii="Arial" w:hAnsi="Arial" w:cs="Arial"/>
          <w:b/>
          <w:sz w:val="20"/>
          <w:szCs w:val="20"/>
        </w:rPr>
      </w:pPr>
      <w:bookmarkStart w:id="5" w:name="dieu_6_1"/>
      <w:r w:rsidRPr="00E8238D">
        <w:rPr>
          <w:rFonts w:ascii="Arial" w:hAnsi="Arial" w:cs="Arial"/>
          <w:b/>
          <w:sz w:val="20"/>
          <w:szCs w:val="20"/>
        </w:rPr>
        <w:t>6.1  Yêu cầu chung</w:t>
      </w:r>
      <w:bookmarkEnd w:id="5"/>
    </w:p>
    <w:p w14:paraId="66E6528F"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6.1.1</w:t>
      </w:r>
      <w:r w:rsidRPr="00E8238D">
        <w:rPr>
          <w:rFonts w:ascii="Arial" w:hAnsi="Arial" w:cs="Arial"/>
          <w:sz w:val="20"/>
          <w:szCs w:val="20"/>
        </w:rPr>
        <w:t xml:space="preserve">  Mỗi công ty, tổ chức khi đã được cấp tiền tố mã doanh nghiệp có thể tự lập mã truy vết tài sản cho tài sản của mình.</w:t>
      </w:r>
    </w:p>
    <w:p w14:paraId="2CFA382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6.1.2</w:t>
      </w:r>
      <w:r w:rsidRPr="00E8238D">
        <w:rPr>
          <w:rFonts w:ascii="Arial" w:hAnsi="Arial" w:cs="Arial"/>
          <w:sz w:val="20"/>
          <w:szCs w:val="20"/>
        </w:rPr>
        <w:t xml:space="preserve">  Mã truy vết tài sản có thể được sử dụng để phân định bất kỳ một tài sản nào. Việc sử dụng mã truy vết tài sản có thể hoàn trả, tài sản cố định hay tài sản riêng là tùy thuộc vào nhu cầu của người sử dụng.</w:t>
      </w:r>
    </w:p>
    <w:p w14:paraId="164901D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6.1.3</w:t>
      </w:r>
      <w:r w:rsidRPr="00E8238D">
        <w:rPr>
          <w:rFonts w:ascii="Arial" w:hAnsi="Arial" w:cs="Arial"/>
          <w:sz w:val="20"/>
          <w:szCs w:val="20"/>
        </w:rPr>
        <w:t xml:space="preserve">  Có thể sử dụng mã truy vết tài sản cho các ứng dụng đơn giản như tra cứu địa điểm và tình trạng sử dụng của một tài sản cố định đã biết (ví dụ như một máy tính cá nhân) hoặc cho các ứng dụng phức tạp như để ghi các đặc tính về tài sản có thể hoàn trả (ví dụ như thùng bia có thể dùng lại), việc vận chuyển, lịch sử vòng đời của nó và mọi dữ liệu liên quan cho mục đích thanh toán.</w:t>
      </w:r>
    </w:p>
    <w:p w14:paraId="09D86E80"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6.1.4</w:t>
      </w:r>
      <w:r w:rsidRPr="00E8238D">
        <w:rPr>
          <w:rFonts w:ascii="Arial" w:hAnsi="Arial" w:cs="Arial"/>
          <w:sz w:val="20"/>
          <w:szCs w:val="20"/>
        </w:rPr>
        <w:t xml:space="preserve">  Không được dùng mã truy vết tài sản cho bất kỳ mục đích nào khác và phải giữ nguyên tính đơn nhất cho giai đoạn ghi lại vòng đời của tài sản liên quan.</w:t>
      </w:r>
    </w:p>
    <w:p w14:paraId="4F13CC5C"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6.1.5</w:t>
      </w:r>
      <w:r w:rsidRPr="00E8238D">
        <w:rPr>
          <w:rFonts w:ascii="Arial" w:hAnsi="Arial" w:cs="Arial"/>
          <w:sz w:val="20"/>
          <w:szCs w:val="20"/>
        </w:rPr>
        <w:t xml:space="preserve">  Nếu mã truy vết tài sản được gán cho thương phẩm để cung cấp cho khách hàng thì phải đảm bảo không bao giờ dùng lại mã truy vết tài sản đó nữa.</w:t>
      </w:r>
    </w:p>
    <w:p w14:paraId="4593D78A" w14:textId="77777777" w:rsidR="00E8238D" w:rsidRPr="00E8238D" w:rsidRDefault="00E8238D" w:rsidP="00E8238D">
      <w:pPr>
        <w:spacing w:before="120"/>
        <w:rPr>
          <w:rFonts w:ascii="Arial" w:hAnsi="Arial" w:cs="Arial"/>
          <w:b/>
          <w:sz w:val="20"/>
          <w:szCs w:val="20"/>
        </w:rPr>
      </w:pPr>
      <w:bookmarkStart w:id="6" w:name="dieu_6_2"/>
      <w:r w:rsidRPr="00E8238D">
        <w:rPr>
          <w:rFonts w:ascii="Arial" w:hAnsi="Arial" w:cs="Arial"/>
          <w:b/>
          <w:sz w:val="20"/>
          <w:szCs w:val="20"/>
        </w:rPr>
        <w:t>6.2  Yêu cầu kĩ thuật</w:t>
      </w:r>
      <w:bookmarkEnd w:id="6"/>
    </w:p>
    <w:p w14:paraId="53C0951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6.2.1  Cầu trúc mã truy vết tài sản có thể hoàn trả</w:t>
      </w:r>
    </w:p>
    <w:p w14:paraId="1E25340E" w14:textId="49C8391C"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517F058B" wp14:editId="3830F8DE">
            <wp:extent cx="4808220" cy="1325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8220" cy="1325880"/>
                    </a:xfrm>
                    <a:prstGeom prst="rect">
                      <a:avLst/>
                    </a:prstGeom>
                    <a:noFill/>
                    <a:ln>
                      <a:noFill/>
                    </a:ln>
                  </pic:spPr>
                </pic:pic>
              </a:graphicData>
            </a:graphic>
          </wp:inline>
        </w:drawing>
      </w:r>
    </w:p>
    <w:p w14:paraId="144AD19C"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1557FCF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6B8FE7B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AI (8003) chỉ ra rằng trường dữ liệu chứa mã truy vết tài sản có thể hoàn trả</w:t>
      </w:r>
    </w:p>
    <w:p w14:paraId="0AB957D6"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Số bù 0: được thêm vào vị trí ngoài cùng bên trái để tạo 14 chữ số.</w:t>
      </w:r>
    </w:p>
    <w:p w14:paraId="036B661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X thể hiện các kí tự chữ, số và kí tự đặc biệt quy định trong phụ lục B.</w:t>
      </w:r>
    </w:p>
    <w:p w14:paraId="4A374BE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do cơ quan quản lý nhà nước cấp cho công ty, tổ chức có nhu cầu sử dụng mã số mã vạch, số 0 ở phía ngoài cùng bên trái được thêm vào để tạo ra mười bốn chữ số trong trường mã truy vết tài sản.</w:t>
      </w:r>
    </w:p>
    <w:p w14:paraId="4668B45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phân loại tài sản là số do người chủ tài sản cấp để định danh đơn nhất mỗi loại tài sản.</w:t>
      </w:r>
    </w:p>
    <w:p w14:paraId="39DA4C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kiểm tra được tính theo thuật toán thống nhất như các bước nêu ở Phụ lục B. Phần kiểm tra xác nhận của số kiểm tra phải được thực hiện trong phần mềm ứng dụng để đảm bảo rằng mã số tài sản được tạo lập một cách chính xác.</w:t>
      </w:r>
    </w:p>
    <w:p w14:paraId="06B603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số theo xê-ri được người chủ tài sản cấp tùy chọn và được dùng để phân biệt các tài sản riêng có cùng số phân loại loại tài sản. Trường dữ liệu này có thể gồm số và chữ và có thể chứa bất kỳ kí tự nào nêu trong Phụ lục B.</w:t>
      </w:r>
    </w:p>
    <w:p w14:paraId="0FA58B8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6.2.2  Cấu trúc mã truy vết tài sản riêng</w:t>
      </w:r>
    </w:p>
    <w:p w14:paraId="5CE779C3" w14:textId="4B049A1E"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11047A3E" wp14:editId="2515A917">
            <wp:extent cx="4221480" cy="1143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21480" cy="1143000"/>
                    </a:xfrm>
                    <a:prstGeom prst="rect">
                      <a:avLst/>
                    </a:prstGeom>
                    <a:noFill/>
                    <a:ln>
                      <a:noFill/>
                    </a:ln>
                  </pic:spPr>
                </pic:pic>
              </a:graphicData>
            </a:graphic>
          </wp:inline>
        </w:drawing>
      </w:r>
    </w:p>
    <w:p w14:paraId="37370A01"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55878BD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4C0DDD1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(8004) chỉ ra rằng trường dữ liệu chứa mã truy vết tài sản riêng X thể hiện các kí tự chữ, số và kí tự đặc biệt quy định trong phụ lục B.</w:t>
      </w:r>
    </w:p>
    <w:p w14:paraId="4AE8084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đến N</w:t>
      </w:r>
      <w:r w:rsidRPr="00E8238D">
        <w:rPr>
          <w:rFonts w:ascii="Arial" w:hAnsi="Arial" w:cs="Arial"/>
          <w:sz w:val="20"/>
          <w:szCs w:val="20"/>
          <w:vertAlign w:val="subscript"/>
        </w:rPr>
        <w:t>i</w:t>
      </w:r>
      <w:r w:rsidRPr="00E8238D">
        <w:rPr>
          <w:rFonts w:ascii="Arial" w:hAnsi="Arial" w:cs="Arial"/>
          <w:sz w:val="20"/>
          <w:szCs w:val="20"/>
        </w:rPr>
        <w:t xml:space="preserve"> do cơ quan quản lý nhà nước cấp cho công ty, tổ chức có nhu cầu sử dụng mã số mã vạch.</w:t>
      </w:r>
    </w:p>
    <w:p w14:paraId="4292AA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tài sản riêng là mã số hoặc mã số và chữ và có thể chứa bất kỳ kí tự nào nêu trong Phụ lục B. Người chủ mã doanh nghiệp sẽ xác định kết cấu và việc đánh số (hoặc số và chữ) tham chiếu tài sản riêng.</w:t>
      </w:r>
    </w:p>
    <w:p w14:paraId="0F97F3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6.2.3  Nguyên tắc cấp mã truy vết tài sản</w:t>
      </w:r>
    </w:p>
    <w:p w14:paraId="53596D0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tài sản không được sử dụng cho bất kỳ mục đích nào khác và phải có tính duy nhất trong một khoảng thời gian vượt quá thời hạn của các hồ sơ liên quan. Nếu tổ chức cấp mã truy vết tài sản cho các mặt hàng được cung cấp cho khách hàng của mình, tổ chức phải đảm bảo rằng mã truy vết tài sản không được sử dụng lại.</w:t>
      </w:r>
    </w:p>
    <w:p w14:paraId="28B8714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6.2.4  Trách nhiệm gán mã truy vết tài sản</w:t>
      </w:r>
    </w:p>
    <w:p w14:paraId="46DF3C9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Chủ sở hữu tài sản hoặc người quản lý trực tiếp chịu trách nhiệm cho việc sử dụng mã truy vết tài sản.</w:t>
      </w:r>
    </w:p>
    <w:p w14:paraId="7D24275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6.2.5  Thay đổi quyền sở hữu tài sản</w:t>
      </w:r>
    </w:p>
    <w:p w14:paraId="6F07626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tổ chức bán một tài sản cho một tổ chức khác thì mã truy vết tài sản cần được thay thế bằng một mã truy vết tài sản riêng hoặc mã truy vết tài sản có thể hoàn trả hoặc hủy bỏ.</w:t>
      </w:r>
    </w:p>
    <w:p w14:paraId="0956925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 xml:space="preserve">7  Yêu cầu với mã truy vết địa điểm </w:t>
      </w:r>
    </w:p>
    <w:p w14:paraId="5938B865" w14:textId="77777777" w:rsidR="00E8238D" w:rsidRPr="00E8238D" w:rsidRDefault="00E8238D" w:rsidP="00E8238D">
      <w:pPr>
        <w:spacing w:before="120"/>
        <w:rPr>
          <w:rFonts w:ascii="Arial" w:hAnsi="Arial" w:cs="Arial"/>
          <w:b/>
          <w:sz w:val="20"/>
          <w:szCs w:val="20"/>
          <w:lang w:val="vi-VN"/>
        </w:rPr>
      </w:pPr>
      <w:bookmarkStart w:id="7" w:name="dieu_7_1"/>
      <w:r w:rsidRPr="00E8238D">
        <w:rPr>
          <w:rFonts w:ascii="Arial" w:hAnsi="Arial" w:cs="Arial"/>
          <w:b/>
          <w:sz w:val="20"/>
          <w:szCs w:val="20"/>
        </w:rPr>
        <w:t>7.1  Yêu cầu chung</w:t>
      </w:r>
      <w:bookmarkEnd w:id="7"/>
    </w:p>
    <w:p w14:paraId="7006DB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địa điểm được sử dụng để xác định bất kỳ vị trí nào có ý nghĩa trong quá trình sản xuất kinh doanh. Vị trí đó có thể là vị trí vật lý, các phòng ban và pháp nhân, hệ thống công nghệ thông tin... v.v.</w:t>
      </w:r>
    </w:p>
    <w:p w14:paraId="52254A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truy vết địa điểm được sử dụng khi nào tổ chức có nhu cầu phân biệt giữa vị trí này và vị trí khác (ví dụ: mỗi cửa hàng của một nhóm bán lẻ bắt buộc phải có mã truy vết địa điểm riêng để cho phép giao hàng hiệu quả đến cửa hàng riêng lẻ).</w:t>
      </w:r>
    </w:p>
    <w:p w14:paraId="7BB31F57" w14:textId="77777777" w:rsidR="00E8238D" w:rsidRPr="00E8238D" w:rsidRDefault="00E8238D" w:rsidP="00E8238D">
      <w:pPr>
        <w:spacing w:before="120"/>
        <w:rPr>
          <w:rFonts w:ascii="Arial" w:hAnsi="Arial" w:cs="Arial"/>
          <w:b/>
          <w:sz w:val="20"/>
          <w:szCs w:val="20"/>
        </w:rPr>
      </w:pPr>
      <w:bookmarkStart w:id="8" w:name="dieu_7_2"/>
      <w:r w:rsidRPr="00E8238D">
        <w:rPr>
          <w:rFonts w:ascii="Arial" w:hAnsi="Arial" w:cs="Arial"/>
          <w:b/>
          <w:sz w:val="20"/>
          <w:szCs w:val="20"/>
        </w:rPr>
        <w:t>7.2  Yêu cầu kĩ thuật</w:t>
      </w:r>
      <w:bookmarkEnd w:id="8"/>
    </w:p>
    <w:p w14:paraId="21C6456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7.2.1  Cấu trúc mã truy vết địa điểm</w:t>
      </w:r>
    </w:p>
    <w:p w14:paraId="4E60DFAC" w14:textId="6809A522"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73D260B5" wp14:editId="237559FB">
            <wp:extent cx="4716780" cy="1036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6780" cy="1036320"/>
                    </a:xfrm>
                    <a:prstGeom prst="rect">
                      <a:avLst/>
                    </a:prstGeom>
                    <a:noFill/>
                    <a:ln>
                      <a:noFill/>
                    </a:ln>
                  </pic:spPr>
                </pic:pic>
              </a:graphicData>
            </a:graphic>
          </wp:inline>
        </w:drawing>
      </w:r>
    </w:p>
    <w:p w14:paraId="7571BB39"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27286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554D033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chỉ ra rằng trường dữ liệu chứa mã truy vết địa điểm, cụ thể:</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860"/>
        <w:gridCol w:w="6494"/>
      </w:tblGrid>
      <w:tr w:rsidR="00E8238D" w:rsidRPr="00E8238D" w14:paraId="5BA4CC33"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8214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AI</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3D30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Chú thích</w:t>
            </w:r>
          </w:p>
        </w:tc>
      </w:tr>
      <w:tr w:rsidR="00E8238D" w:rsidRPr="00E8238D" w14:paraId="58029D4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3AB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17ED97"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vật phẩm gửi đến</w:t>
            </w:r>
          </w:p>
        </w:tc>
      </w:tr>
      <w:tr w:rsidR="00E8238D" w:rsidRPr="00E8238D" w14:paraId="4B7B481B"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58D4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E7DFA3"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đơn vị nhận hóa đơn</w:t>
            </w:r>
          </w:p>
        </w:tc>
      </w:tr>
      <w:tr w:rsidR="00E8238D" w:rsidRPr="00E8238D" w14:paraId="7D3A789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8A10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946B5"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mua vật phẩm</w:t>
            </w:r>
          </w:p>
        </w:tc>
      </w:tr>
      <w:tr w:rsidR="00E8238D" w:rsidRPr="00E8238D" w14:paraId="34C2D340"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318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08C037"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(nội bộ hoặc chuyển tiếp)</w:t>
            </w:r>
          </w:p>
        </w:tc>
      </w:tr>
      <w:tr w:rsidR="00E8238D" w:rsidRPr="00E8238D" w14:paraId="077E6656"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2F0C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0CCF6C"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vật lý</w:t>
            </w:r>
          </w:p>
        </w:tc>
      </w:tr>
      <w:tr w:rsidR="00E8238D" w:rsidRPr="00E8238D" w14:paraId="34A35C3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8AD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9CE900"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đơn vị lập hóa đơn</w:t>
            </w:r>
          </w:p>
        </w:tc>
      </w:tr>
      <w:tr w:rsidR="00E8238D" w:rsidRPr="00E8238D" w14:paraId="43F2F032"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15CB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416</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2DC533"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sản xuất, cung cấp dịch vụ</w:t>
            </w:r>
          </w:p>
        </w:tc>
      </w:tr>
      <w:tr w:rsidR="00E8238D" w:rsidRPr="00E8238D" w14:paraId="4465A416"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F590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417</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B9F12A"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đối tác</w:t>
            </w:r>
          </w:p>
        </w:tc>
      </w:tr>
    </w:tbl>
    <w:p w14:paraId="0A54B2F1"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do cơ quan quản lý nhà nước cấp cho công ty, tổ chức có nhu cầu sử dụng mã số mã vạch.</w:t>
      </w:r>
    </w:p>
    <w:p w14:paraId="6E617DF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địa điểm: gồm từ năm đến hai chữ số do công ty, tổ chức sử dụng tiền tố mã doanh nghiệp quản trị và cấp cho địa điểm của mình.</w:t>
      </w:r>
    </w:p>
    <w:p w14:paraId="2D29A8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13 được được tính từ mười hai chữ số đứng trước theo thuật toán được quy định tại phụ lục A. Việc kiểm tra xác nhận số kiểm tra dược thực hiện tự động bởi đầu đọc mã vạch để đảm bảo mã truy vết vật phẩm được tạo thành chính xác.</w:t>
      </w:r>
    </w:p>
    <w:p w14:paraId="3225722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7.2.2  Nguyên tắc cấp mã truy vết địa điểm</w:t>
      </w:r>
    </w:p>
    <w:p w14:paraId="619A328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pháp nhân:</w:t>
      </w:r>
    </w:p>
    <w:p w14:paraId="7390C9B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pháp nhân phải được cấp mã truy vết địa điểm của riêng mình khi tên pháp lý và/hoặc địa chỉ pháp lý và/hoặc số đăng ký hợp pháp khác với các pháp nhân khác và tổ chức cần định danh pháp nhân giữa các tổ chức.</w:t>
      </w:r>
    </w:p>
    <w:p w14:paraId="1496800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khác được liên kết với mã truy vết địa điểm bao gồm các thông tin liên hệ (địa chỉ truy cập, địa chỉ email, số điện thoại, v.v.), mã số thuế (ví dụ: số VAT) và thông tin tài khoản tài chính.</w:t>
      </w:r>
    </w:p>
    <w:p w14:paraId="6CBAD9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bộ phận, phòng ban:</w:t>
      </w:r>
    </w:p>
    <w:p w14:paraId="5735C8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bộ phận, phòng ban phải được cấp mã truy vết địa điểm riêng khi mục đích kinh doanh của nó khác với các bộ phận, phòng ban khác hoặc khi tổ chức cần phải phân biệt các bộ phận, phòng ban giữa các tổ chức khác.</w:t>
      </w:r>
    </w:p>
    <w:p w14:paraId="455EA20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Thông tin liên quan đến mã truy vết địa điểm bao gồm pháp nhân có liên quan và có thể bao gồm các thông tin liên hệ (địa chỉ truy cập, địa chỉ email, số điện thoại, V.V.), mã số thuế (ví dụ: số VAT) và thông tin tài khoản tài chính.</w:t>
      </w:r>
    </w:p>
    <w:p w14:paraId="5A7AC2B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địa điểm vật lý:</w:t>
      </w:r>
    </w:p>
    <w:p w14:paraId="328C5D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địa điểm vật lý được cấp mã truy vết địa điểm riêng khi địa chỉ đó khác với các vị trí vật lý khác và có nhu cầu phân biệt vị trí vật lý giữa các tổ chức.</w:t>
      </w:r>
    </w:p>
    <w:p w14:paraId="4DE2C6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địa điểm vật lý trong một vị trí vật lý khác có thể được cấp mã truy vết địa điểm riêng (ví dụ: máy bán hàng tự động trong cửa hàng, kệ trong nhà kho).</w:t>
      </w:r>
    </w:p>
    <w:p w14:paraId="0FE343C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liên quan đến một địa điểm vật lý mã truy vết địa điểm sẽ bao gồm pháp nhân liên quan và có thể bao gồm các chi tiết liên hệ (địa chỉ truy cập, địa chỉ email, số điện thoại, v.v.), mục đích địa điểm (ví dụ: nhà kho, văn phòng), giờ hoạt động, v.v.</w:t>
      </w:r>
    </w:p>
    <w:p w14:paraId="1CACE1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một địa điểm số:</w:t>
      </w:r>
    </w:p>
    <w:p w14:paraId="2F4621D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số phải được cấp mã truy vết địa điểm riêng khi mục đích của nó khác với các vị trí số khác và tổ chức cần phân biệt vị trí số giữa các tổ chức khác.</w:t>
      </w:r>
    </w:p>
    <w:p w14:paraId="308CB6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liên quan đến mã truy vết địa điểm vị trí số sẽ bao gồm pháp nhân liên quan và có thể bao gồm trạng thái phát triển (thử nghiệm, đã sản xuất), địa chỉ mạng của vị trí và chi tiết liên hệ của quản trị viên hệ thống (địa chỉ email, số điện thoại, v.v.).</w:t>
      </w:r>
    </w:p>
    <w:p w14:paraId="2146241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7.2.4  Trách nhiệm gán mã truy vết địa điểm</w:t>
      </w:r>
    </w:p>
    <w:p w14:paraId="1AE245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 chức có nhu cầu xác định vị trí hỗ trợ cho hoạt động kinh doanh của mình chịu trách nhiệm gán mã truy vết địa điểm.</w:t>
      </w:r>
    </w:p>
    <w:p w14:paraId="759C3743" w14:textId="77777777" w:rsidR="00E8238D" w:rsidRPr="00E8238D" w:rsidRDefault="00E8238D" w:rsidP="00E8238D">
      <w:pPr>
        <w:spacing w:before="120"/>
        <w:jc w:val="center"/>
        <w:rPr>
          <w:rFonts w:ascii="Arial" w:hAnsi="Arial" w:cs="Arial"/>
          <w:b/>
          <w:sz w:val="20"/>
          <w:szCs w:val="20"/>
        </w:rPr>
      </w:pPr>
    </w:p>
    <w:p w14:paraId="0501003A"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Phụ lục A</w:t>
      </w:r>
    </w:p>
    <w:p w14:paraId="1272605A" w14:textId="77777777" w:rsidR="00E8238D" w:rsidRPr="00E8238D" w:rsidRDefault="00E8238D" w:rsidP="00E8238D">
      <w:pPr>
        <w:spacing w:before="120"/>
        <w:jc w:val="center"/>
        <w:rPr>
          <w:rFonts w:ascii="Arial" w:hAnsi="Arial" w:cs="Arial"/>
          <w:sz w:val="20"/>
          <w:szCs w:val="20"/>
        </w:rPr>
      </w:pPr>
      <w:r w:rsidRPr="00E8238D">
        <w:rPr>
          <w:rFonts w:ascii="Arial" w:hAnsi="Arial" w:cs="Arial"/>
          <w:sz w:val="20"/>
          <w:szCs w:val="20"/>
        </w:rPr>
        <w:t>(quy định)</w:t>
      </w:r>
    </w:p>
    <w:p w14:paraId="48E727C6" w14:textId="77777777" w:rsidR="00E8238D" w:rsidRPr="00E8238D" w:rsidRDefault="00E8238D" w:rsidP="00E8238D">
      <w:pPr>
        <w:spacing w:before="120"/>
        <w:jc w:val="center"/>
        <w:rPr>
          <w:rFonts w:ascii="Arial" w:hAnsi="Arial" w:cs="Arial"/>
          <w:b/>
          <w:sz w:val="20"/>
          <w:szCs w:val="20"/>
        </w:rPr>
      </w:pPr>
      <w:bookmarkStart w:id="9" w:name="chuong_pl_name_name"/>
      <w:r w:rsidRPr="00E8238D">
        <w:rPr>
          <w:rFonts w:ascii="Arial" w:hAnsi="Arial" w:cs="Arial"/>
          <w:b/>
          <w:sz w:val="20"/>
          <w:szCs w:val="20"/>
        </w:rPr>
        <w:t>Số kiểm tra</w:t>
      </w:r>
      <w:bookmarkEnd w:id="9"/>
    </w:p>
    <w:p w14:paraId="66EDB0E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kiểm tra bắt buộc là chữ số cuối cùng bên phải trong mã số. Để tính số kiểm tra hoặc là kiểm định lại số kiểm tra trong trường hợp đã có, sử dụng thuật toán theo các bảng sau đây:</w:t>
      </w:r>
    </w:p>
    <w:p w14:paraId="47A906F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A.1 - Thuật toán tính số kiểm tra</w:t>
      </w:r>
    </w:p>
    <w:p w14:paraId="3A7D9C55" w14:textId="6614A71A"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68D4E4D4" wp14:editId="00E180BE">
            <wp:extent cx="5257800" cy="2697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0" cy="2697480"/>
                    </a:xfrm>
                    <a:prstGeom prst="rect">
                      <a:avLst/>
                    </a:prstGeom>
                    <a:noFill/>
                    <a:ln>
                      <a:noFill/>
                    </a:ln>
                  </pic:spPr>
                </pic:pic>
              </a:graphicData>
            </a:graphic>
          </wp:inline>
        </w:drawing>
      </w:r>
    </w:p>
    <w:p w14:paraId="7FE337DA"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A.2 - Ví dụ tính số kiểm tra</w:t>
      </w:r>
    </w:p>
    <w:p w14:paraId="4AE29144" w14:textId="2CB2F95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A5B9A91" wp14:editId="724A6FE1">
            <wp:extent cx="5181600" cy="25374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81600" cy="2537460"/>
                    </a:xfrm>
                    <a:prstGeom prst="rect">
                      <a:avLst/>
                    </a:prstGeom>
                    <a:noFill/>
                    <a:ln>
                      <a:noFill/>
                    </a:ln>
                  </pic:spPr>
                </pic:pic>
              </a:graphicData>
            </a:graphic>
          </wp:inline>
        </w:drawing>
      </w:r>
    </w:p>
    <w:p w14:paraId="70EBCD45" w14:textId="77777777" w:rsidR="00E8238D" w:rsidRPr="00E8238D" w:rsidRDefault="00E8238D" w:rsidP="00E8238D">
      <w:pPr>
        <w:spacing w:before="120"/>
        <w:jc w:val="center"/>
        <w:rPr>
          <w:rFonts w:ascii="Arial" w:hAnsi="Arial" w:cs="Arial"/>
          <w:b/>
          <w:sz w:val="20"/>
          <w:szCs w:val="20"/>
        </w:rPr>
      </w:pPr>
    </w:p>
    <w:p w14:paraId="212EBBAA" w14:textId="77777777" w:rsidR="00E8238D" w:rsidRPr="00E8238D" w:rsidRDefault="00E8238D" w:rsidP="00E8238D">
      <w:pPr>
        <w:spacing w:before="120"/>
        <w:jc w:val="center"/>
        <w:rPr>
          <w:rFonts w:ascii="Arial" w:hAnsi="Arial" w:cs="Arial"/>
          <w:b/>
          <w:sz w:val="20"/>
          <w:szCs w:val="20"/>
          <w:lang w:val="vi-VN"/>
        </w:rPr>
      </w:pPr>
      <w:bookmarkStart w:id="10" w:name="chuong_pl_1"/>
      <w:r w:rsidRPr="00E8238D">
        <w:rPr>
          <w:rFonts w:ascii="Arial" w:hAnsi="Arial" w:cs="Arial"/>
          <w:b/>
          <w:sz w:val="20"/>
          <w:szCs w:val="20"/>
        </w:rPr>
        <w:t>Phụ lục B</w:t>
      </w:r>
      <w:bookmarkEnd w:id="10"/>
    </w:p>
    <w:p w14:paraId="18E23C4E" w14:textId="77777777" w:rsidR="00E8238D" w:rsidRPr="00E8238D" w:rsidRDefault="00E8238D" w:rsidP="00E8238D">
      <w:pPr>
        <w:spacing w:before="120"/>
        <w:jc w:val="center"/>
        <w:rPr>
          <w:rFonts w:ascii="Arial" w:hAnsi="Arial" w:cs="Arial"/>
          <w:sz w:val="20"/>
          <w:szCs w:val="20"/>
        </w:rPr>
      </w:pPr>
      <w:bookmarkStart w:id="11" w:name="chuong_pl_1_name"/>
      <w:r w:rsidRPr="00E8238D">
        <w:rPr>
          <w:rFonts w:ascii="Arial" w:hAnsi="Arial" w:cs="Arial"/>
          <w:sz w:val="20"/>
          <w:szCs w:val="20"/>
        </w:rPr>
        <w:t>(quy định)</w:t>
      </w:r>
      <w:bookmarkEnd w:id="11"/>
    </w:p>
    <w:p w14:paraId="3A30441E" w14:textId="77777777" w:rsidR="00E8238D" w:rsidRPr="00E8238D" w:rsidRDefault="00E8238D" w:rsidP="00E8238D">
      <w:pPr>
        <w:spacing w:before="120"/>
        <w:jc w:val="center"/>
        <w:rPr>
          <w:rFonts w:ascii="Arial" w:hAnsi="Arial" w:cs="Arial"/>
          <w:b/>
          <w:sz w:val="20"/>
          <w:szCs w:val="20"/>
        </w:rPr>
      </w:pPr>
      <w:bookmarkStart w:id="12" w:name="chuong_pl_1_name_name"/>
      <w:r w:rsidRPr="00E8238D">
        <w:rPr>
          <w:rFonts w:ascii="Arial" w:hAnsi="Arial" w:cs="Arial"/>
          <w:b/>
          <w:sz w:val="20"/>
          <w:szCs w:val="20"/>
        </w:rPr>
        <w:t>Các kí tự dùng để mã hóa mã truy vết tài sản</w:t>
      </w:r>
      <w:bookmarkEnd w:id="12"/>
    </w:p>
    <w:p w14:paraId="68B20D2F"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B.1 - Các kí tự dùng để mã hóa mã truy vết tài sản, ngoại trừ số linh kiện theo xê-ri.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756"/>
        <w:gridCol w:w="2514"/>
        <w:gridCol w:w="1525"/>
        <w:gridCol w:w="851"/>
        <w:gridCol w:w="2116"/>
        <w:gridCol w:w="1592"/>
      </w:tblGrid>
      <w:tr w:rsidR="00E8238D" w:rsidRPr="00E8238D" w14:paraId="369E035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B0BF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1919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2C04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5CC3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681D7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40378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r>
      <w:tr w:rsidR="00E8238D" w:rsidRPr="00E8238D" w14:paraId="326E4C8B"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F2F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Ị</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45673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chấm than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9444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0D09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3AF08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2B0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r>
      <w:tr w:rsidR="00E8238D" w:rsidRPr="00E8238D" w14:paraId="0A6721FF"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7B46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3E9E2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nháy kép</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463E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D953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757C3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2C4B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r>
      <w:tr w:rsidR="00E8238D" w:rsidRPr="00E8238D" w14:paraId="0405210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8FFC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E0CFD4"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phần trăm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91F6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98F1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8589D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O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0572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r>
      <w:tr w:rsidR="00E8238D" w:rsidRPr="00E8238D" w14:paraId="3EF6742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D04B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&amp;</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F03E49" w14:textId="77777777" w:rsidR="00E8238D" w:rsidRPr="00E8238D" w:rsidRDefault="00E8238D">
            <w:pPr>
              <w:spacing w:before="120"/>
              <w:rPr>
                <w:rFonts w:ascii="Arial" w:hAnsi="Arial" w:cs="Arial"/>
                <w:sz w:val="20"/>
                <w:szCs w:val="20"/>
              </w:rPr>
            </w:pPr>
            <w:r w:rsidRPr="00E8238D">
              <w:rPr>
                <w:rFonts w:ascii="Arial" w:hAnsi="Arial" w:cs="Arial"/>
                <w:sz w:val="20"/>
                <w:szCs w:val="20"/>
              </w:rPr>
              <w:t>Kí hiệu &amp;</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926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981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B4CDF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P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4F58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r>
      <w:tr w:rsidR="00E8238D" w:rsidRPr="00E8238D" w14:paraId="280899FF"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D343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D07F74"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móc lửng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B660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A8B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BCF28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B043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w:t>
            </w:r>
          </w:p>
        </w:tc>
      </w:tr>
      <w:tr w:rsidR="00E8238D" w:rsidRPr="00E8238D" w14:paraId="03E01880"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088A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B6398C"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ngoặc đơn bên trái</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CAA3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E2BD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98541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DFB2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5/2</w:t>
            </w:r>
          </w:p>
        </w:tc>
      </w:tr>
      <w:tr w:rsidR="00E8238D" w:rsidRPr="00E8238D" w14:paraId="024C2C1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189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706227"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ngoặc đơn bên phải</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7220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4646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FF5084"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S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0B0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2AFB8F1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44A3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4839EE"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hoa thị</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E349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8CB4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F38F7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D4CE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5/4</w:t>
            </w:r>
          </w:p>
        </w:tc>
      </w:tr>
      <w:tr w:rsidR="00E8238D" w:rsidRPr="00E8238D" w14:paraId="551CE6A9"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ACDF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638C2"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cộng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EC63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AE93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6065D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U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2FC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r>
      <w:tr w:rsidR="00E8238D" w:rsidRPr="00E8238D" w14:paraId="62C23E69"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C9D1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70B851"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phẩy</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5BE0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C92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337C8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V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3D75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w:t>
            </w:r>
          </w:p>
        </w:tc>
      </w:tr>
      <w:tr w:rsidR="00E8238D" w:rsidRPr="00E8238D" w14:paraId="66AE175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E125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6593EC"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trừ</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E8AF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B32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088BEE"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W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CDB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r>
      <w:tr w:rsidR="00E8238D" w:rsidRPr="00E8238D" w14:paraId="3EF7293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C159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8F186F"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chấm hết</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A942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6DC7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9D58B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X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6287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193B66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F488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321E2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gạch chéo</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BBC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1B41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8FBF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A620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5/9</w:t>
            </w:r>
          </w:p>
        </w:tc>
      </w:tr>
      <w:tr w:rsidR="00E8238D" w:rsidRPr="00E8238D" w14:paraId="1C6345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C841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95ABBD"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0</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EA438E"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3/0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2E8C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DF7BF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Z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A37F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5/10</w:t>
            </w:r>
          </w:p>
        </w:tc>
      </w:tr>
      <w:tr w:rsidR="00E8238D" w:rsidRPr="00E8238D" w14:paraId="185E80A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5E3D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674FA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1</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841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A547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B8CE11" w14:textId="77777777" w:rsidR="00E8238D" w:rsidRPr="00E8238D" w:rsidRDefault="00E8238D">
            <w:pPr>
              <w:spacing w:before="120"/>
              <w:rPr>
                <w:rFonts w:ascii="Arial" w:hAnsi="Arial" w:cs="Arial"/>
                <w:sz w:val="20"/>
                <w:szCs w:val="20"/>
              </w:rPr>
            </w:pPr>
            <w:r w:rsidRPr="00E8238D">
              <w:rPr>
                <w:rFonts w:ascii="Arial" w:hAnsi="Arial" w:cs="Arial"/>
                <w:sz w:val="20"/>
                <w:szCs w:val="20"/>
              </w:rPr>
              <w:t>Gạch dưới</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C623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5/15</w:t>
            </w:r>
          </w:p>
        </w:tc>
      </w:tr>
      <w:tr w:rsidR="00E8238D" w:rsidRPr="00E8238D" w14:paraId="3CE2953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79D9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8AF697"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2</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22DC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756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479CF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5CD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r>
      <w:tr w:rsidR="00E8238D" w:rsidRPr="00E8238D" w14:paraId="20D3BFA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82E0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FBD9A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3</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DA02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8BE9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975C4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D36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r>
      <w:tr w:rsidR="00E8238D" w:rsidRPr="00E8238D" w14:paraId="7BD3AA5C"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6C2D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22298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4</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A029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71D2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92535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c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942E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6/3</w:t>
            </w:r>
          </w:p>
        </w:tc>
      </w:tr>
      <w:tr w:rsidR="00E8238D" w:rsidRPr="00E8238D" w14:paraId="6CE79620"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3B87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5</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C4725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5</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6279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DB04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9D0F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B37D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r>
      <w:tr w:rsidR="00E8238D" w:rsidRPr="00E8238D" w14:paraId="20AED99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774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FEFFB1"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6</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A435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AD96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778C1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45B7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w:t>
            </w:r>
          </w:p>
        </w:tc>
      </w:tr>
      <w:tr w:rsidR="00E8238D" w:rsidRPr="00E8238D" w14:paraId="3CAC113E"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DD65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9BC4D5"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7</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DAFE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7221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7001A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FD68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w:t>
            </w:r>
          </w:p>
        </w:tc>
      </w:tr>
      <w:tr w:rsidR="00E8238D" w:rsidRPr="00E8238D" w14:paraId="7A7B3D8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1E4B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35993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8</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42C2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3E79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B530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3BE2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6/7</w:t>
            </w:r>
          </w:p>
        </w:tc>
      </w:tr>
      <w:tr w:rsidR="00E8238D" w:rsidRPr="00E8238D" w14:paraId="1D7AE76B"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F37C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F8E6C4"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9</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B9DB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267F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F0DFA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C13E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6/8</w:t>
            </w:r>
          </w:p>
        </w:tc>
      </w:tr>
      <w:tr w:rsidR="00E8238D" w:rsidRPr="00E8238D" w14:paraId="38E400C2"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0CA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88527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hai chấm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D14E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649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23FAB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55B3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6/9</w:t>
            </w:r>
          </w:p>
        </w:tc>
      </w:tr>
      <w:tr w:rsidR="00E8238D" w:rsidRPr="00E8238D" w14:paraId="5920C71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FDE9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03B53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chấm phẩy</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4CA8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B1A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3BE80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40DB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6/10</w:t>
            </w:r>
          </w:p>
        </w:tc>
      </w:tr>
      <w:tr w:rsidR="00E8238D" w:rsidRPr="00E8238D" w14:paraId="4203C11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tcPr>
          <w:p w14:paraId="59825B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&lt;&gt;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F9520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nhỏ hơn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D18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2D3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AA63E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C880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6/11</w:t>
            </w:r>
          </w:p>
        </w:tc>
      </w:tr>
      <w:tr w:rsidR="00E8238D" w:rsidRPr="00E8238D" w14:paraId="06C8B4E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12D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F1FB1B"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bằng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3B34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67FE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962E32"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770A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6/12</w:t>
            </w:r>
          </w:p>
        </w:tc>
      </w:tr>
      <w:tr w:rsidR="00E8238D" w:rsidRPr="00E8238D" w14:paraId="57D8D7D8"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tcPr>
          <w:p w14:paraId="5CD05C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77AEE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lớn hơn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7C8D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5ECD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0D6E2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47D5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6/13</w:t>
            </w:r>
          </w:p>
        </w:tc>
      </w:tr>
      <w:tr w:rsidR="00E8238D" w:rsidRPr="00E8238D" w14:paraId="3A86F9B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DD4D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FFF8D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hỏi chấm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F916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EFB5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0CB15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FBE4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6/14</w:t>
            </w:r>
          </w:p>
        </w:tc>
      </w:tr>
      <w:tr w:rsidR="00E8238D" w:rsidRPr="00E8238D" w14:paraId="6B26CBB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2724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ADF50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9D7E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1880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0D8D5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o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F445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6/15</w:t>
            </w:r>
          </w:p>
        </w:tc>
      </w:tr>
      <w:tr w:rsidR="00E8238D" w:rsidRPr="00E8238D" w14:paraId="2C64C7F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6177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20420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92C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BE75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A10AE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p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CCA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7/0</w:t>
            </w:r>
          </w:p>
        </w:tc>
      </w:tr>
      <w:tr w:rsidR="00E8238D" w:rsidRPr="00E8238D" w14:paraId="44A76A8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572E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92AAEA"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C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B3D2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AF10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27789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49B4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7/1</w:t>
            </w:r>
          </w:p>
        </w:tc>
      </w:tr>
      <w:tr w:rsidR="00E8238D" w:rsidRPr="00E8238D" w14:paraId="493B0FE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ADF1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1FCAC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437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BA3F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1439F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FF9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7/2</w:t>
            </w:r>
          </w:p>
        </w:tc>
      </w:tr>
      <w:tr w:rsidR="00E8238D" w:rsidRPr="00E8238D" w14:paraId="6C5F43C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DD89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EDEE2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D5C9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9849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569AA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s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7793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w:t>
            </w:r>
          </w:p>
        </w:tc>
      </w:tr>
      <w:tr w:rsidR="00E8238D" w:rsidRPr="00E8238D" w14:paraId="4510495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B887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201D7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17FC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2BAA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26851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CCA6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7/4</w:t>
            </w:r>
          </w:p>
        </w:tc>
      </w:tr>
      <w:tr w:rsidR="00E8238D" w:rsidRPr="00E8238D" w14:paraId="1E49889D"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D98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F6F5E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44B6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259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3B14A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u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948F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7/5</w:t>
            </w:r>
          </w:p>
        </w:tc>
      </w:tr>
      <w:tr w:rsidR="00E8238D" w:rsidRPr="00E8238D" w14:paraId="165090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0A9F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87F31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853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E7A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FFD50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v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9CD9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7/6</w:t>
            </w:r>
          </w:p>
        </w:tc>
      </w:tr>
      <w:tr w:rsidR="00E8238D" w:rsidRPr="00E8238D" w14:paraId="713EC2D2"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489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01BE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0B85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03A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0F4E01"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w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3076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r>
      <w:tr w:rsidR="00E8238D" w:rsidRPr="00E8238D" w14:paraId="301A367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4E6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E920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C43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EC9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8935E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x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E584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7/8</w:t>
            </w:r>
          </w:p>
        </w:tc>
      </w:tr>
      <w:tr w:rsidR="00E8238D" w:rsidRPr="00E8238D" w14:paraId="4561C616"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A749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0BDB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6ADD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BA0D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A4B87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46C7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7/9</w:t>
            </w:r>
          </w:p>
        </w:tc>
      </w:tr>
      <w:tr w:rsidR="00E8238D" w:rsidRPr="00E8238D" w14:paraId="184F8DF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F902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CE22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L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DDF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A307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642DB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z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39B7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7/10</w:t>
            </w:r>
          </w:p>
        </w:tc>
      </w:tr>
    </w:tbl>
    <w:p w14:paraId="3F057600"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B.2 - Các kí tự dùng để mã hóa số linh kiện theo xê-ri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914"/>
        <w:gridCol w:w="2174"/>
        <w:gridCol w:w="1588"/>
        <w:gridCol w:w="877"/>
        <w:gridCol w:w="2168"/>
        <w:gridCol w:w="1633"/>
      </w:tblGrid>
      <w:tr w:rsidR="00E8238D" w:rsidRPr="00E8238D" w14:paraId="392E872C"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8CA5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C3A3D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7059E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369A2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3FDA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751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r>
      <w:tr w:rsidR="00E8238D" w:rsidRPr="00E8238D" w14:paraId="44086A3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47D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4F5B2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thăng</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690E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6055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EAE4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30D2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r>
      <w:tr w:rsidR="00E8238D" w:rsidRPr="00E8238D" w14:paraId="265C923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E09C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CE614D"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trừ</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77BF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0CE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1A529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DE9D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r>
      <w:tr w:rsidR="00E8238D" w:rsidRPr="00E8238D" w14:paraId="52D34EA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622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593FB7"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gạch chéo</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EE4E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4B80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7F65AD"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6C8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r>
      <w:tr w:rsidR="00E8238D" w:rsidRPr="00E8238D" w14:paraId="06AE7836"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7E4C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4C2AF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0</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1953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997C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4E1F2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0EC5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r>
      <w:tr w:rsidR="00E8238D" w:rsidRPr="00E8238D" w14:paraId="3403B95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4659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E751D1"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1</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3A8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E701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56F52"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L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2C71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r>
      <w:tr w:rsidR="00E8238D" w:rsidRPr="00E8238D" w14:paraId="394E7C0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EA30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42165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2</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6033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B575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71230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58A2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r>
      <w:tr w:rsidR="00E8238D" w:rsidRPr="00E8238D" w14:paraId="3875096B"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F923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D5166F"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3</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CA8E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BA0C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8260A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C22E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r>
      <w:tr w:rsidR="00E8238D" w:rsidRPr="00E8238D" w14:paraId="477DD51D"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F722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E96C3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4</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E9E6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4933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3EF43E"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O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2C9C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r>
      <w:tr w:rsidR="00E8238D" w:rsidRPr="00E8238D" w14:paraId="707DDECD"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65A3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4BFF1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5</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8623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0109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C93520"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P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07CE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r>
      <w:tr w:rsidR="00E8238D" w:rsidRPr="00E8238D" w14:paraId="78EFF390"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D956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E1324D"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6</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53A3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A771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B5581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01AA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w:t>
            </w:r>
          </w:p>
        </w:tc>
      </w:tr>
      <w:tr w:rsidR="00E8238D" w:rsidRPr="00E8238D" w14:paraId="76F6F6B6"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5FCB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7</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FFA4F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7</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67C5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0F08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D6236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8B5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5/2</w:t>
            </w:r>
          </w:p>
        </w:tc>
      </w:tr>
      <w:tr w:rsidR="00E8238D" w:rsidRPr="00E8238D" w14:paraId="47CCDDF9"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63AB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C3229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8</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1358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E1F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714EA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S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E297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10467047"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6C85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4A7CDA"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9</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A4B2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72FD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6E726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2804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5/4</w:t>
            </w:r>
          </w:p>
        </w:tc>
      </w:tr>
      <w:tr w:rsidR="00E8238D" w:rsidRPr="00E8238D" w14:paraId="246F7674"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4E1A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6AD1DB"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0192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5A5D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B16BB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U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7DD5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r>
      <w:tr w:rsidR="00E8238D" w:rsidRPr="00E8238D" w14:paraId="4F336274"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200A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4FBDD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331D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0FDC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94687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V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77CE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w:t>
            </w:r>
          </w:p>
        </w:tc>
      </w:tr>
      <w:tr w:rsidR="00E8238D" w:rsidRPr="00E8238D" w14:paraId="1A936D20"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54D2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121653"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C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EF2F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AE2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DE2950"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W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E3CF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r>
      <w:tr w:rsidR="00E8238D" w:rsidRPr="00E8238D" w14:paraId="30641B5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CE1D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3D269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FDF8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22B1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FFF84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X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FE49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53B5634A"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7AA9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CD664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DAD1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A6A5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15F95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0AC1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5/9</w:t>
            </w:r>
          </w:p>
        </w:tc>
      </w:tr>
      <w:tr w:rsidR="00E8238D" w:rsidRPr="00E8238D" w14:paraId="25C27F53"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AEEC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AEADDD"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0B7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96B6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EF2B9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Z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6903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5/10</w:t>
            </w:r>
          </w:p>
        </w:tc>
      </w:tr>
      <w:tr w:rsidR="00E8238D" w:rsidRPr="00E8238D" w14:paraId="2B910D4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9B5611"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G</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41858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AC13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2501" w:type="pct"/>
            <w:gridSpan w:val="3"/>
            <w:tcBorders>
              <w:top w:val="single" w:sz="2" w:space="0" w:color="auto"/>
              <w:left w:val="single" w:sz="2" w:space="0" w:color="auto"/>
              <w:bottom w:val="single" w:sz="2" w:space="0" w:color="auto"/>
              <w:right w:val="single" w:sz="2" w:space="0" w:color="auto"/>
            </w:tcBorders>
            <w:shd w:val="clear" w:color="auto" w:fill="FFFFFF"/>
            <w:vAlign w:val="center"/>
          </w:tcPr>
          <w:p w14:paraId="077EEE85" w14:textId="77777777" w:rsidR="00E8238D" w:rsidRPr="00E8238D" w:rsidRDefault="00E8238D">
            <w:pPr>
              <w:spacing w:before="120"/>
              <w:rPr>
                <w:rFonts w:ascii="Arial" w:hAnsi="Arial" w:cs="Arial"/>
                <w:sz w:val="20"/>
                <w:szCs w:val="20"/>
              </w:rPr>
            </w:pPr>
          </w:p>
        </w:tc>
      </w:tr>
    </w:tbl>
    <w:p w14:paraId="76B82A85" w14:textId="77777777" w:rsidR="00E8238D" w:rsidRPr="00E8238D" w:rsidRDefault="00E8238D" w:rsidP="00E8238D">
      <w:pPr>
        <w:spacing w:before="120"/>
        <w:jc w:val="center"/>
        <w:rPr>
          <w:rFonts w:ascii="Arial" w:hAnsi="Arial" w:cs="Arial"/>
          <w:b/>
          <w:color w:val="000000"/>
          <w:sz w:val="20"/>
          <w:szCs w:val="20"/>
          <w:lang w:eastAsia="vi-VN"/>
        </w:rPr>
      </w:pPr>
    </w:p>
    <w:p w14:paraId="12443192"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Thư mục tài liệu tham khảo</w:t>
      </w:r>
    </w:p>
    <w:p w14:paraId="5D2E6E4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GS1 General Specifications;</w:t>
      </w:r>
    </w:p>
    <w:p w14:paraId="594880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TCVN 12850:2019 Truy xuất nguồn gốc - Yêu cầu chung đối với hệ thống truy xuất nguồn gốc</w:t>
      </w:r>
    </w:p>
    <w:p w14:paraId="4D7BE2ED" w14:textId="77777777" w:rsidR="00E8238D" w:rsidRPr="00E8238D" w:rsidRDefault="00E8238D" w:rsidP="00E8238D">
      <w:pPr>
        <w:spacing w:before="120"/>
        <w:jc w:val="center"/>
        <w:rPr>
          <w:rFonts w:ascii="Arial" w:hAnsi="Arial" w:cs="Arial"/>
          <w:b/>
          <w:sz w:val="20"/>
          <w:szCs w:val="20"/>
        </w:rPr>
      </w:pPr>
    </w:p>
    <w:p w14:paraId="24BD85A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Mục lục</w:t>
      </w:r>
    </w:p>
    <w:p w14:paraId="15BD0C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Lời nói đầu</w:t>
      </w:r>
    </w:p>
    <w:p w14:paraId="10899A4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Phạm vi áp dụng</w:t>
      </w:r>
    </w:p>
    <w:p w14:paraId="09F1686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Tài liệu viện dẫn</w:t>
      </w:r>
    </w:p>
    <w:p w14:paraId="0D3EBE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Thuật ngữ và định nghĩa</w:t>
      </w:r>
    </w:p>
    <w:p w14:paraId="3B1212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Yêu cầu đối với mã truy vết vật phẩm</w:t>
      </w:r>
    </w:p>
    <w:p w14:paraId="3F4C1A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A (quy định)</w:t>
      </w:r>
    </w:p>
    <w:p w14:paraId="65B2B10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B (quy định)</w:t>
      </w:r>
    </w:p>
    <w:p w14:paraId="133DF75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Thư mục tài liệu tham khảo</w:t>
      </w:r>
    </w:p>
    <w:p w14:paraId="47922B7E" w14:textId="77777777" w:rsidR="00E8238D" w:rsidRPr="00E8238D" w:rsidRDefault="00E8238D" w:rsidP="00E8238D">
      <w:pPr>
        <w:spacing w:before="120"/>
        <w:jc w:val="center"/>
        <w:rPr>
          <w:rFonts w:ascii="Arial" w:hAnsi="Arial" w:cs="Arial"/>
          <w:b/>
          <w:sz w:val="20"/>
          <w:szCs w:val="20"/>
        </w:rPr>
      </w:pPr>
      <w:r w:rsidRPr="00E8238D">
        <w:rPr>
          <w:rFonts w:ascii="Arial" w:hAnsi="Arial" w:cs="Arial"/>
          <w:sz w:val="20"/>
          <w:szCs w:val="20"/>
        </w:rPr>
        <w:br w:type="page"/>
      </w:r>
      <w:r w:rsidRPr="00E8238D">
        <w:rPr>
          <w:rFonts w:ascii="Arial" w:hAnsi="Arial" w:cs="Arial"/>
          <w:b/>
          <w:sz w:val="20"/>
          <w:szCs w:val="20"/>
        </w:rPr>
        <w:lastRenderedPageBreak/>
        <w:t>TIÊU CHUẨN QUỐC GIA</w:t>
      </w:r>
    </w:p>
    <w:p w14:paraId="4D9B54F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TCVN 13275:2020</w:t>
      </w:r>
    </w:p>
    <w:p w14:paraId="5B187468" w14:textId="77777777" w:rsidR="00E8238D" w:rsidRPr="00E8238D" w:rsidRDefault="00E8238D" w:rsidP="00E8238D">
      <w:pPr>
        <w:spacing w:before="120"/>
        <w:jc w:val="center"/>
        <w:rPr>
          <w:rFonts w:ascii="Arial" w:hAnsi="Arial" w:cs="Arial"/>
          <w:b/>
          <w:bCs/>
          <w:sz w:val="20"/>
          <w:szCs w:val="20"/>
        </w:rPr>
      </w:pPr>
      <w:r w:rsidRPr="00E8238D">
        <w:rPr>
          <w:rFonts w:ascii="Arial" w:hAnsi="Arial" w:cs="Arial"/>
          <w:b/>
          <w:bCs/>
          <w:sz w:val="20"/>
          <w:szCs w:val="20"/>
        </w:rPr>
        <w:t>TRUY XUẤT NGUỒN GỐC - ĐỊNH DẠNG VẬT MANG DỮ LIỆU</w:t>
      </w:r>
    </w:p>
    <w:p w14:paraId="54369558" w14:textId="77777777" w:rsidR="00E8238D" w:rsidRPr="00E8238D" w:rsidRDefault="00E8238D" w:rsidP="00E8238D">
      <w:pPr>
        <w:spacing w:before="120"/>
        <w:jc w:val="center"/>
        <w:rPr>
          <w:rFonts w:ascii="Arial" w:hAnsi="Arial" w:cs="Arial"/>
          <w:i/>
          <w:sz w:val="20"/>
          <w:szCs w:val="20"/>
        </w:rPr>
      </w:pPr>
      <w:r w:rsidRPr="00E8238D">
        <w:rPr>
          <w:rFonts w:ascii="Arial" w:hAnsi="Arial" w:cs="Arial"/>
          <w:i/>
          <w:sz w:val="20"/>
          <w:szCs w:val="20"/>
        </w:rPr>
        <w:t>Traceability - The format of data carriers</w:t>
      </w:r>
    </w:p>
    <w:p w14:paraId="4D0C2975"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Lời giới thiệu</w:t>
      </w:r>
    </w:p>
    <w:p w14:paraId="669F5B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mang dữ liệu bao gồm công nghệ để nhận dạng sản phẩm, thu thập thông tin, phân tích, lưu trữ và truyền dữ liệu cũng như tích hợp vào hệ thống tổng thể. Các hệ thống này bao gồm phần cứng như thiết bị đo / cảm biến, thẻ nhận dạng và nhãn, với phần mềm. Trong phạm vi của tiêu chuẩn này, vật mang dữ liệu có thể chia làm 3 loại: lưu quang học, lưu từ tính và lưu điện tử.</w:t>
      </w:r>
    </w:p>
    <w:p w14:paraId="0A7A8A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hoạt động truy xuất nguồn gốc, khuyến nghị sử dụng các mã vạch một chiều, mã vạch hai chiều, mã ma trận và chip RFID.</w:t>
      </w:r>
    </w:p>
    <w:p w14:paraId="1A1B25FF" w14:textId="720FE61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4B209D2E" wp14:editId="10784C32">
            <wp:extent cx="5067300" cy="4632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7300" cy="4632960"/>
                    </a:xfrm>
                    <a:prstGeom prst="rect">
                      <a:avLst/>
                    </a:prstGeom>
                    <a:noFill/>
                    <a:ln>
                      <a:noFill/>
                    </a:ln>
                  </pic:spPr>
                </pic:pic>
              </a:graphicData>
            </a:graphic>
          </wp:inline>
        </w:drawing>
      </w:r>
    </w:p>
    <w:p w14:paraId="1E8D660E"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Lời nói đầu</w:t>
      </w:r>
    </w:p>
    <w:p w14:paraId="3190E654"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TCVN 13275:2020</w:t>
      </w:r>
      <w:r w:rsidRPr="00E8238D">
        <w:rPr>
          <w:rFonts w:ascii="Arial" w:hAnsi="Arial" w:cs="Arial"/>
          <w:sz w:val="20"/>
          <w:szCs w:val="20"/>
        </w:rPr>
        <w:t xml:space="preserve"> do Ban kỹ thuật tiêu chuẩn quốc gia TCVN/GS1 </w:t>
      </w:r>
      <w:r w:rsidRPr="00E8238D">
        <w:rPr>
          <w:rFonts w:ascii="Arial" w:hAnsi="Arial" w:cs="Arial"/>
          <w:i/>
          <w:sz w:val="20"/>
          <w:szCs w:val="20"/>
        </w:rPr>
        <w:t>Mã số, mã vạch và truy xuất nguồn gốc</w:t>
      </w:r>
      <w:r w:rsidRPr="00E8238D">
        <w:rPr>
          <w:rFonts w:ascii="Arial" w:hAnsi="Arial" w:cs="Arial"/>
          <w:sz w:val="20"/>
          <w:szCs w:val="20"/>
        </w:rPr>
        <w:t xml:space="preserve"> biên soạn, Tổng cục Tiêu chuẩn Đo lường Chất lượng đề nghị, Bộ Khoa học và Công nghệ công bố.</w:t>
      </w:r>
    </w:p>
    <w:p w14:paraId="1EE0E3AF" w14:textId="77777777" w:rsidR="00E8238D" w:rsidRPr="00E8238D" w:rsidRDefault="00E8238D" w:rsidP="00E8238D">
      <w:pPr>
        <w:spacing w:before="120"/>
        <w:rPr>
          <w:rFonts w:ascii="Arial" w:hAnsi="Arial" w:cs="Arial"/>
          <w:sz w:val="20"/>
          <w:szCs w:val="20"/>
        </w:rPr>
      </w:pPr>
    </w:p>
    <w:p w14:paraId="348B68C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TRUY XUẤT NGUỒN GỐC - ĐỊNH DẠNG VẬT MANG DỮ LIỆU</w:t>
      </w:r>
    </w:p>
    <w:p w14:paraId="633F303F" w14:textId="77777777" w:rsidR="00E8238D" w:rsidRPr="00E8238D" w:rsidRDefault="00E8238D" w:rsidP="00E8238D">
      <w:pPr>
        <w:spacing w:before="120"/>
        <w:jc w:val="center"/>
        <w:rPr>
          <w:rFonts w:ascii="Arial" w:hAnsi="Arial" w:cs="Arial"/>
          <w:b/>
          <w:i/>
          <w:sz w:val="20"/>
          <w:szCs w:val="20"/>
        </w:rPr>
      </w:pPr>
      <w:r w:rsidRPr="00E8238D">
        <w:rPr>
          <w:rFonts w:ascii="Arial" w:hAnsi="Arial" w:cs="Arial"/>
          <w:b/>
          <w:i/>
          <w:sz w:val="20"/>
          <w:szCs w:val="20"/>
        </w:rPr>
        <w:t>Traceability - The format of data carriers</w:t>
      </w:r>
    </w:p>
    <w:p w14:paraId="0A2AC332"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lastRenderedPageBreak/>
        <w:t>1  Phạm vi áp dụng</w:t>
      </w:r>
    </w:p>
    <w:p w14:paraId="258F14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quy định về định dạng vật mang dữ liệu để mã hóa các mã truy vết được sử dụng trên các dạng bao gói và hộp/vật đựng đặc thù của sản phẩm, hàng hóa trong chuỗi truy xuất nguồn gốc. Tiêu chuẩn này có thể áp dụng để mã hóa các mã truy vết không theo chuẩn GS1.</w:t>
      </w:r>
    </w:p>
    <w:p w14:paraId="7D17388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2  Tài liệu viện dẫn</w:t>
      </w:r>
    </w:p>
    <w:p w14:paraId="7EE198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tài liệu viện dẫn sau đây rất cần thiết cho việc áp dụng tiêu chuẩn này. Đối với các tài liệu ghi năm công bố thì áp dụng phiên bản được nêu. Đối với các tài liệu không ghi năm công bố thì áp dụng phiên bản mới nhất, bao gồm cả các sửa đổi, bổ sung (nếu có).</w:t>
      </w:r>
    </w:p>
    <w:p w14:paraId="2F96A75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7322:2009 Công nghệ thông tin - Kỹ thuật phân định và thu nhận dữ liệu tự động - Yêu cầu kỹ thuật đối với mã hình QR code 2005;</w:t>
      </w:r>
    </w:p>
    <w:p w14:paraId="419DD39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7825:2009 Công nghệ thông tin - Kỹ thuật phân định và thu nhận dữ liệu tự động - Yêu cầu kỹ thuật đối với mã vạch EAN/UPC</w:t>
      </w:r>
    </w:p>
    <w:p w14:paraId="5ECA7FA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12977 (ISO 17363:2013) Ứng dụng RFID trong chuỗi cung ứng - Công te nơ chở hàng;</w:t>
      </w:r>
    </w:p>
    <w:p w14:paraId="198EF3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12978 (ISO 17364:2013) Ứng dụng RFID trong chuỗi cung ứng - Vật phẩm vận chuyển có thể quay vòng (RTI) và vật phẩm bao bì có thể quay vòng (RPI);</w:t>
      </w:r>
    </w:p>
    <w:p w14:paraId="1C0FBA2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12979 (ISO 17365:2013) Ứng dụng RFID trong chuỗi cung ứng - Đơn vị vận tải;</w:t>
      </w:r>
    </w:p>
    <w:p w14:paraId="22644D7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12980 (ISO 17366:2013) Ứng dụng RFID trong chuỗi cung ứng - Bao bì sản phẩm;</w:t>
      </w:r>
    </w:p>
    <w:p w14:paraId="7CFDBBE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12981 (ISO 17367:2013) Ứng dụng RFID trong chuỗi cung ứng - Gắn thẻ sản phẩm;</w:t>
      </w:r>
    </w:p>
    <w:p w14:paraId="2D1D90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13274:2020, Mã số mã vạch - Truy xuất nguồn gốc - Hướng dẫn định dạng các mã dùng cho truy vết;</w:t>
      </w:r>
    </w:p>
    <w:p w14:paraId="623064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ISO 646, Information technology - ISO 7-bit coded character set for information interchange (Công nghệ thông tin - Bộ ký tự mã hóa ISO 7-bit trong trao đổi thông tin);</w:t>
      </w:r>
    </w:p>
    <w:p w14:paraId="7590AE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ISO 11785, Radio frequency identification of animals - Technical concept </w:t>
      </w:r>
      <w:r w:rsidRPr="00E8238D">
        <w:rPr>
          <w:rFonts w:ascii="Arial" w:hAnsi="Arial" w:cs="Arial"/>
          <w:i/>
          <w:sz w:val="20"/>
          <w:szCs w:val="20"/>
        </w:rPr>
        <w:t>(RFID cho động vật).</w:t>
      </w:r>
      <w:r w:rsidRPr="00E8238D">
        <w:rPr>
          <w:rFonts w:ascii="Arial" w:hAnsi="Arial" w:cs="Arial"/>
          <w:sz w:val="20"/>
          <w:szCs w:val="20"/>
        </w:rPr>
        <w:t>;</w:t>
      </w:r>
    </w:p>
    <w:p w14:paraId="4A77F28E" w14:textId="77777777" w:rsidR="00E8238D" w:rsidRPr="00E8238D" w:rsidRDefault="00E8238D" w:rsidP="00E8238D">
      <w:pPr>
        <w:spacing w:before="120"/>
        <w:rPr>
          <w:rFonts w:ascii="Arial" w:hAnsi="Arial" w:cs="Arial"/>
          <w:i/>
          <w:sz w:val="20"/>
          <w:szCs w:val="20"/>
          <w:lang w:val="vi-VN"/>
        </w:rPr>
      </w:pPr>
      <w:r w:rsidRPr="00E8238D">
        <w:rPr>
          <w:rFonts w:ascii="Arial" w:hAnsi="Arial" w:cs="Arial"/>
          <w:sz w:val="20"/>
          <w:szCs w:val="20"/>
        </w:rPr>
        <w:t xml:space="preserve">ISO 24631-1, Radiofrequency identification of animals - Part 1: Evaluation of conformance of RFID transponders with ISO 11784 and ISO 11785 (including granting and use of a manufacturer code) </w:t>
      </w:r>
      <w:r w:rsidRPr="00E8238D">
        <w:rPr>
          <w:rFonts w:ascii="Arial" w:hAnsi="Arial" w:cs="Arial"/>
          <w:i/>
          <w:sz w:val="20"/>
          <w:szCs w:val="20"/>
        </w:rPr>
        <w:t>(RFID cho động vật- Phần 1: Đánh giá sự phù hợp của bộ RFID với ISO 11784 và ISO 11785 (bao gồm việc cấp và sử dụng mã nhà sản xuất).</w:t>
      </w:r>
    </w:p>
    <w:p w14:paraId="76A1208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  Thuật ngữ và định nghĩa</w:t>
      </w:r>
    </w:p>
    <w:p w14:paraId="1E6AC1C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áp dụng các thuật ngữ và định nghĩa sau đây.</w:t>
      </w:r>
    </w:p>
    <w:p w14:paraId="0099A3A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w:t>
      </w:r>
    </w:p>
    <w:p w14:paraId="2126F5E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Định dạng</w:t>
      </w:r>
      <w:r w:rsidRPr="00E8238D">
        <w:rPr>
          <w:rFonts w:ascii="Arial" w:hAnsi="Arial" w:cs="Arial"/>
          <w:sz w:val="20"/>
          <w:szCs w:val="20"/>
        </w:rPr>
        <w:t xml:space="preserve"> (format)</w:t>
      </w:r>
    </w:p>
    <w:p w14:paraId="6EB4BB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Cách thức bố trí, kiểu dáng của các thành phần.</w:t>
      </w:r>
    </w:p>
    <w:p w14:paraId="2693540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3.2</w:t>
      </w:r>
    </w:p>
    <w:p w14:paraId="7D0B9DA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Vật mang dữ liệu</w:t>
      </w:r>
      <w:r w:rsidRPr="00E8238D">
        <w:rPr>
          <w:rFonts w:ascii="Arial" w:hAnsi="Arial" w:cs="Arial"/>
          <w:sz w:val="20"/>
          <w:szCs w:val="20"/>
        </w:rPr>
        <w:t xml:space="preserve"> (data carrier)</w:t>
      </w:r>
    </w:p>
    <w:p w14:paraId="41AB2AD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Thiết bị hoặc phương tiện được dùng để lưu trữ dữ liệu theo dạng cơ chế chuyển tiếp trong một hệ thống AI DC.</w:t>
      </w:r>
    </w:p>
    <w:p w14:paraId="5E965B2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Mã vạch, chuỗi ký tự OCR và thẻ RFID là những ví dụ về vật mang dữ liệu.</w:t>
      </w:r>
    </w:p>
    <w:p w14:paraId="4934E9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[ISO/IEC 19762:2016, 01.01.59]</w:t>
      </w:r>
    </w:p>
    <w:p w14:paraId="0DFFDAE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3.3</w:t>
      </w:r>
    </w:p>
    <w:p w14:paraId="2B7CCE25"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Dữ liệu</w:t>
      </w:r>
      <w:r w:rsidRPr="00E8238D">
        <w:rPr>
          <w:rFonts w:ascii="Arial" w:hAnsi="Arial" w:cs="Arial"/>
          <w:sz w:val="20"/>
          <w:szCs w:val="20"/>
        </w:rPr>
        <w:t xml:space="preserve"> (data)</w:t>
      </w:r>
    </w:p>
    <w:p w14:paraId="6DFD243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biểu diễn có thể diễn đạt lại của thông tin dưới dạng quy ước thích hợp cho việc truyền giao, diễn giải hoặc xử lý.</w:t>
      </w:r>
    </w:p>
    <w:p w14:paraId="2362B2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CHÚ THÍCH: Dữ liệu có thể được xử lý bởi con người hoặc các phương tiện tự động.</w:t>
      </w:r>
    </w:p>
    <w:p w14:paraId="1C6CDA3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6695-1, 01.01.02]</w:t>
      </w:r>
    </w:p>
    <w:p w14:paraId="16FCE54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3.4</w:t>
      </w:r>
    </w:p>
    <w:p w14:paraId="7EF562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Thông tin</w:t>
      </w:r>
      <w:r w:rsidRPr="00E8238D">
        <w:rPr>
          <w:rFonts w:ascii="Arial" w:hAnsi="Arial" w:cs="Arial"/>
          <w:sz w:val="20"/>
          <w:szCs w:val="20"/>
        </w:rPr>
        <w:t xml:space="preserve"> (information)</w:t>
      </w:r>
    </w:p>
    <w:p w14:paraId="26D4D7E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Tri thức liên quan tới các khách thể như các sự việc, sự kiện, sự vật, quá trình, ý tưởng, kể cả các ý niệm mà trong một bối cảnh xác định sẽ có một ý nghĩa riêng biệt.</w:t>
      </w:r>
    </w:p>
    <w:p w14:paraId="4E6AD17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6695-1, 01.01.01]</w:t>
      </w:r>
    </w:p>
    <w:p w14:paraId="72F1BBC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3.5</w:t>
      </w:r>
    </w:p>
    <w:p w14:paraId="3EBED34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Văn bản</w:t>
      </w:r>
      <w:r w:rsidRPr="00E8238D">
        <w:rPr>
          <w:rFonts w:ascii="Arial" w:hAnsi="Arial" w:cs="Arial"/>
          <w:sz w:val="20"/>
          <w:szCs w:val="20"/>
        </w:rPr>
        <w:t xml:space="preserve"> (text)</w:t>
      </w:r>
    </w:p>
    <w:p w14:paraId="39BC5E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Dữ liệu ở dạng ký tự, ký hiệu, từ, câu, đoạn, bảng hoặc những sắp đặt khác của các ký tự, nhằm chuyển tải một ý nghĩa mà sự lý giải nó phụ thuộc chính vào sự hiểu biết của người đọc về một ngôn ngữ tự nhiên hoặc nhân tạo nhất định.</w:t>
      </w:r>
    </w:p>
    <w:p w14:paraId="0A7B88F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3.6</w:t>
      </w:r>
    </w:p>
    <w:p w14:paraId="404169E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Vật phẩm đề quét trong phân phối nói chung</w:t>
      </w:r>
      <w:r w:rsidRPr="00E8238D">
        <w:rPr>
          <w:rFonts w:ascii="Arial" w:hAnsi="Arial" w:cs="Arial"/>
          <w:sz w:val="20"/>
          <w:szCs w:val="20"/>
        </w:rPr>
        <w:t xml:space="preserve"> (General distribution scanning item)</w:t>
      </w:r>
    </w:p>
    <w:p w14:paraId="2887BEE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Thương phẩm hoặc đơn vị logistic được xử lý như một đơn vị độc lập trong quá trình vận chuyển và phân phối.</w:t>
      </w:r>
    </w:p>
    <w:p w14:paraId="7AB32F1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Pa-lét, thùng giấy, hòm, túi và toa chở hàng.</w:t>
      </w:r>
    </w:p>
    <w:p w14:paraId="472214F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3.7</w:t>
      </w:r>
    </w:p>
    <w:p w14:paraId="018A330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Bao gói ngẫu nhiên/ không đăng kí</w:t>
      </w:r>
      <w:r w:rsidRPr="00E8238D">
        <w:rPr>
          <w:rFonts w:ascii="Arial" w:hAnsi="Arial" w:cs="Arial"/>
          <w:sz w:val="20"/>
          <w:szCs w:val="20"/>
        </w:rPr>
        <w:t xml:space="preserve"> (Random/unregistered wrap)</w:t>
      </w:r>
    </w:p>
    <w:p w14:paraId="2DD34B7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Loại giấy gói có kiểu thiết kế lặp lại, không bị cắt và không bị đặt lên sản phẩm theo một thế mà phần thiết kế đặc thù của nó luôn xuất hiện ở cùng một vị trí. Không có mã vạch xuất hiện trên mặt của bao gói khi loại giấy gói này bọc lấy sản phẩm.</w:t>
      </w:r>
    </w:p>
    <w:p w14:paraId="1E03AE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Loại dùng trên giấy ráp hay bơ thực vật</w:t>
      </w:r>
    </w:p>
    <w:p w14:paraId="0E4F7959"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[TCVN 6695-1, 01.01.03]</w:t>
      </w:r>
    </w:p>
    <w:p w14:paraId="19EF0A2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3.8</w:t>
      </w:r>
    </w:p>
    <w:p w14:paraId="0265994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Nhãn logistics</w:t>
      </w:r>
      <w:r w:rsidRPr="00E8238D">
        <w:rPr>
          <w:rFonts w:ascii="Arial" w:hAnsi="Arial" w:cs="Arial"/>
          <w:sz w:val="20"/>
          <w:szCs w:val="20"/>
        </w:rPr>
        <w:t xml:space="preserve"> (logistics label)</w:t>
      </w:r>
    </w:p>
    <w:p w14:paraId="0EB61AD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Nhãn được quốc tế quy định thể thức được áp dụng chung cho các đơn vị hậu cần (logistics) cần theo dõi và truy xuất trong các khâu gửi hàng, giao nhận và vận chuyển.</w:t>
      </w:r>
    </w:p>
    <w:p w14:paraId="7B30645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3.9</w:t>
      </w:r>
    </w:p>
    <w:p w14:paraId="0A872A1A"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Ghép</w:t>
      </w:r>
      <w:r w:rsidRPr="00E8238D">
        <w:rPr>
          <w:rFonts w:ascii="Arial" w:hAnsi="Arial" w:cs="Arial"/>
          <w:sz w:val="20"/>
          <w:szCs w:val="20"/>
        </w:rPr>
        <w:t xml:space="preserve"> (concatenation)</w:t>
      </w:r>
    </w:p>
    <w:p w14:paraId="7E66EF4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Cách thức thể hiện nhiều chuỗi dữ liệu trong một mã vạch hoặc sử dụng nhiều mã vạch để thể hiện nội dung một cách tối ưu.</w:t>
      </w:r>
    </w:p>
    <w:p w14:paraId="4DF73E3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  Chữ viết tắt</w:t>
      </w:r>
    </w:p>
    <w:tbl>
      <w:tblPr>
        <w:tblW w:w="5000" w:type="pct"/>
        <w:tblCellMar>
          <w:left w:w="0" w:type="dxa"/>
          <w:right w:w="0" w:type="dxa"/>
        </w:tblCellMar>
        <w:tblLook w:val="04A0" w:firstRow="1" w:lastRow="0" w:firstColumn="1" w:lastColumn="0" w:noHBand="0" w:noVBand="1"/>
      </w:tblPr>
      <w:tblGrid>
        <w:gridCol w:w="1262"/>
        <w:gridCol w:w="3873"/>
        <w:gridCol w:w="4225"/>
      </w:tblGrid>
      <w:tr w:rsidR="00E8238D" w:rsidRPr="00E8238D" w14:paraId="1701A873" w14:textId="77777777" w:rsidTr="00E8238D">
        <w:tc>
          <w:tcPr>
            <w:tcW w:w="674" w:type="pct"/>
            <w:shd w:val="clear" w:color="auto" w:fill="FFFFFF"/>
            <w:hideMark/>
          </w:tcPr>
          <w:p w14:paraId="211B2E95" w14:textId="77777777" w:rsidR="00E8238D" w:rsidRPr="00E8238D" w:rsidRDefault="00E8238D">
            <w:pPr>
              <w:spacing w:before="120"/>
              <w:rPr>
                <w:rFonts w:ascii="Arial" w:hAnsi="Arial" w:cs="Arial"/>
                <w:sz w:val="20"/>
                <w:szCs w:val="20"/>
              </w:rPr>
            </w:pPr>
            <w:r w:rsidRPr="00E8238D">
              <w:rPr>
                <w:rFonts w:ascii="Arial" w:hAnsi="Arial" w:cs="Arial"/>
                <w:sz w:val="20"/>
                <w:szCs w:val="20"/>
              </w:rPr>
              <w:t>AIDC</w:t>
            </w:r>
          </w:p>
        </w:tc>
        <w:tc>
          <w:tcPr>
            <w:tcW w:w="2069" w:type="pct"/>
            <w:shd w:val="clear" w:color="auto" w:fill="FFFFFF"/>
            <w:hideMark/>
          </w:tcPr>
          <w:p w14:paraId="2AD6D91B" w14:textId="77777777" w:rsidR="00E8238D" w:rsidRPr="00E8238D" w:rsidRDefault="00E8238D">
            <w:pPr>
              <w:spacing w:before="120"/>
              <w:rPr>
                <w:rFonts w:ascii="Arial" w:hAnsi="Arial" w:cs="Arial"/>
                <w:sz w:val="20"/>
                <w:szCs w:val="20"/>
              </w:rPr>
            </w:pPr>
            <w:r w:rsidRPr="00E8238D">
              <w:rPr>
                <w:rFonts w:ascii="Arial" w:hAnsi="Arial" w:cs="Arial"/>
                <w:sz w:val="20"/>
                <w:szCs w:val="20"/>
              </w:rPr>
              <w:t>Automatic identification and data capture</w:t>
            </w:r>
          </w:p>
        </w:tc>
        <w:tc>
          <w:tcPr>
            <w:tcW w:w="2257" w:type="pct"/>
            <w:shd w:val="clear" w:color="auto" w:fill="FFFFFF"/>
            <w:hideMark/>
          </w:tcPr>
          <w:p w14:paraId="0F53A585" w14:textId="77777777" w:rsidR="00E8238D" w:rsidRPr="00E8238D" w:rsidRDefault="00E8238D">
            <w:pPr>
              <w:spacing w:before="120"/>
              <w:rPr>
                <w:rFonts w:ascii="Arial" w:hAnsi="Arial" w:cs="Arial"/>
                <w:sz w:val="20"/>
                <w:szCs w:val="20"/>
              </w:rPr>
            </w:pPr>
            <w:r w:rsidRPr="00E8238D">
              <w:rPr>
                <w:rFonts w:ascii="Arial" w:hAnsi="Arial" w:cs="Arial"/>
                <w:sz w:val="20"/>
                <w:szCs w:val="20"/>
              </w:rPr>
              <w:t>Kỹ thuật thu thập và định danh tự động</w:t>
            </w:r>
          </w:p>
        </w:tc>
      </w:tr>
      <w:tr w:rsidR="00E8238D" w:rsidRPr="00E8238D" w14:paraId="4D1FF511" w14:textId="77777777" w:rsidTr="00E8238D">
        <w:tc>
          <w:tcPr>
            <w:tcW w:w="674" w:type="pct"/>
            <w:shd w:val="clear" w:color="auto" w:fill="FFFFFF"/>
            <w:hideMark/>
          </w:tcPr>
          <w:p w14:paraId="35A8020B" w14:textId="77777777" w:rsidR="00E8238D" w:rsidRPr="00E8238D" w:rsidRDefault="00E8238D">
            <w:pPr>
              <w:spacing w:before="120"/>
              <w:rPr>
                <w:rFonts w:ascii="Arial" w:hAnsi="Arial" w:cs="Arial"/>
                <w:sz w:val="20"/>
                <w:szCs w:val="20"/>
              </w:rPr>
            </w:pPr>
            <w:r w:rsidRPr="00E8238D">
              <w:rPr>
                <w:rFonts w:ascii="Arial" w:hAnsi="Arial" w:cs="Arial"/>
                <w:sz w:val="20"/>
                <w:szCs w:val="20"/>
              </w:rPr>
              <w:t>RFID</w:t>
            </w:r>
          </w:p>
        </w:tc>
        <w:tc>
          <w:tcPr>
            <w:tcW w:w="2069" w:type="pct"/>
            <w:shd w:val="clear" w:color="auto" w:fill="FFFFFF"/>
            <w:hideMark/>
          </w:tcPr>
          <w:p w14:paraId="096337AA" w14:textId="77777777" w:rsidR="00E8238D" w:rsidRPr="00E8238D" w:rsidRDefault="00E8238D">
            <w:pPr>
              <w:spacing w:before="120"/>
              <w:rPr>
                <w:rFonts w:ascii="Arial" w:hAnsi="Arial" w:cs="Arial"/>
                <w:sz w:val="20"/>
                <w:szCs w:val="20"/>
              </w:rPr>
            </w:pPr>
            <w:r w:rsidRPr="00E8238D">
              <w:rPr>
                <w:rFonts w:ascii="Arial" w:hAnsi="Arial" w:cs="Arial"/>
                <w:sz w:val="20"/>
                <w:szCs w:val="20"/>
              </w:rPr>
              <w:t>Radio-frequency Identification</w:t>
            </w:r>
          </w:p>
        </w:tc>
        <w:tc>
          <w:tcPr>
            <w:tcW w:w="2257" w:type="pct"/>
            <w:shd w:val="clear" w:color="auto" w:fill="FFFFFF"/>
            <w:hideMark/>
          </w:tcPr>
          <w:p w14:paraId="3E5B3C2A" w14:textId="77777777" w:rsidR="00E8238D" w:rsidRPr="00E8238D" w:rsidRDefault="00E8238D">
            <w:pPr>
              <w:spacing w:before="120"/>
              <w:rPr>
                <w:rFonts w:ascii="Arial" w:hAnsi="Arial" w:cs="Arial"/>
                <w:sz w:val="20"/>
                <w:szCs w:val="20"/>
              </w:rPr>
            </w:pPr>
            <w:r w:rsidRPr="00E8238D">
              <w:rPr>
                <w:rFonts w:ascii="Arial" w:hAnsi="Arial" w:cs="Arial"/>
                <w:sz w:val="20"/>
                <w:szCs w:val="20"/>
              </w:rPr>
              <w:t>Định danh qua tần số vô tuyến</w:t>
            </w:r>
          </w:p>
        </w:tc>
      </w:tr>
      <w:tr w:rsidR="00E8238D" w:rsidRPr="00E8238D" w14:paraId="5855C9AA" w14:textId="77777777" w:rsidTr="00E8238D">
        <w:tc>
          <w:tcPr>
            <w:tcW w:w="674" w:type="pct"/>
            <w:shd w:val="clear" w:color="auto" w:fill="FFFFFF"/>
            <w:hideMark/>
          </w:tcPr>
          <w:p w14:paraId="5E0976E6" w14:textId="77777777" w:rsidR="00E8238D" w:rsidRPr="00E8238D" w:rsidRDefault="00E8238D">
            <w:pPr>
              <w:spacing w:before="120"/>
              <w:rPr>
                <w:rFonts w:ascii="Arial" w:hAnsi="Arial" w:cs="Arial"/>
                <w:sz w:val="20"/>
                <w:szCs w:val="20"/>
              </w:rPr>
            </w:pPr>
            <w:r w:rsidRPr="00E8238D">
              <w:rPr>
                <w:rFonts w:ascii="Arial" w:hAnsi="Arial" w:cs="Arial"/>
                <w:sz w:val="20"/>
                <w:szCs w:val="20"/>
              </w:rPr>
              <w:t>FNC1</w:t>
            </w:r>
          </w:p>
        </w:tc>
        <w:tc>
          <w:tcPr>
            <w:tcW w:w="2069" w:type="pct"/>
            <w:shd w:val="clear" w:color="auto" w:fill="FFFFFF"/>
            <w:hideMark/>
          </w:tcPr>
          <w:p w14:paraId="2C233AB6" w14:textId="77777777" w:rsidR="00E8238D" w:rsidRPr="00E8238D" w:rsidRDefault="00E8238D">
            <w:pPr>
              <w:spacing w:before="120"/>
              <w:rPr>
                <w:rFonts w:ascii="Arial" w:hAnsi="Arial" w:cs="Arial"/>
                <w:sz w:val="20"/>
                <w:szCs w:val="20"/>
              </w:rPr>
            </w:pPr>
            <w:r w:rsidRPr="00E8238D">
              <w:rPr>
                <w:rFonts w:ascii="Arial" w:hAnsi="Arial" w:cs="Arial"/>
                <w:sz w:val="20"/>
                <w:szCs w:val="20"/>
              </w:rPr>
              <w:t>Function 1</w:t>
            </w:r>
          </w:p>
        </w:tc>
        <w:tc>
          <w:tcPr>
            <w:tcW w:w="2257" w:type="pct"/>
            <w:shd w:val="clear" w:color="auto" w:fill="FFFFFF"/>
            <w:hideMark/>
          </w:tcPr>
          <w:p w14:paraId="5E9013D5" w14:textId="77777777" w:rsidR="00E8238D" w:rsidRPr="00E8238D" w:rsidRDefault="00E8238D">
            <w:pPr>
              <w:spacing w:before="120"/>
              <w:rPr>
                <w:rFonts w:ascii="Arial" w:hAnsi="Arial" w:cs="Arial"/>
                <w:sz w:val="20"/>
                <w:szCs w:val="20"/>
              </w:rPr>
            </w:pPr>
            <w:r w:rsidRPr="00E8238D">
              <w:rPr>
                <w:rFonts w:ascii="Arial" w:hAnsi="Arial" w:cs="Arial"/>
                <w:sz w:val="20"/>
                <w:szCs w:val="20"/>
              </w:rPr>
              <w:t>Ký tự chức năng 1 được truyền dưới dạng &lt;GS&gt; (ASCII value 29)</w:t>
            </w:r>
          </w:p>
        </w:tc>
      </w:tr>
      <w:tr w:rsidR="00E8238D" w:rsidRPr="00E8238D" w14:paraId="4680D02C" w14:textId="77777777" w:rsidTr="00E8238D">
        <w:tc>
          <w:tcPr>
            <w:tcW w:w="674" w:type="pct"/>
            <w:shd w:val="clear" w:color="auto" w:fill="FFFFFF"/>
            <w:hideMark/>
          </w:tcPr>
          <w:p w14:paraId="6E265F30" w14:textId="77777777" w:rsidR="00E8238D" w:rsidRPr="00E8238D" w:rsidRDefault="00E8238D">
            <w:pPr>
              <w:spacing w:before="120"/>
              <w:rPr>
                <w:rFonts w:ascii="Arial" w:hAnsi="Arial" w:cs="Arial"/>
                <w:sz w:val="20"/>
                <w:szCs w:val="20"/>
              </w:rPr>
            </w:pPr>
            <w:r w:rsidRPr="00E8238D">
              <w:rPr>
                <w:rFonts w:ascii="Arial" w:hAnsi="Arial" w:cs="Arial"/>
                <w:sz w:val="20"/>
                <w:szCs w:val="20"/>
              </w:rPr>
              <w:t>AI</w:t>
            </w:r>
          </w:p>
        </w:tc>
        <w:tc>
          <w:tcPr>
            <w:tcW w:w="2069" w:type="pct"/>
            <w:shd w:val="clear" w:color="auto" w:fill="FFFFFF"/>
            <w:hideMark/>
          </w:tcPr>
          <w:p w14:paraId="511EABDF" w14:textId="77777777" w:rsidR="00E8238D" w:rsidRPr="00E8238D" w:rsidRDefault="00E8238D">
            <w:pPr>
              <w:spacing w:before="120"/>
              <w:rPr>
                <w:rFonts w:ascii="Arial" w:hAnsi="Arial" w:cs="Arial"/>
                <w:sz w:val="20"/>
                <w:szCs w:val="20"/>
              </w:rPr>
            </w:pPr>
            <w:r w:rsidRPr="00E8238D">
              <w:rPr>
                <w:rFonts w:ascii="Arial" w:hAnsi="Arial" w:cs="Arial"/>
                <w:sz w:val="20"/>
                <w:szCs w:val="20"/>
              </w:rPr>
              <w:t>Application Identifier</w:t>
            </w:r>
          </w:p>
        </w:tc>
        <w:tc>
          <w:tcPr>
            <w:tcW w:w="2257" w:type="pct"/>
            <w:shd w:val="clear" w:color="auto" w:fill="FFFFFF"/>
            <w:hideMark/>
          </w:tcPr>
          <w:p w14:paraId="20B4788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định danh ứng dụng</w:t>
            </w:r>
          </w:p>
        </w:tc>
      </w:tr>
      <w:tr w:rsidR="00E8238D" w:rsidRPr="00E8238D" w14:paraId="641CA013" w14:textId="77777777" w:rsidTr="00E8238D">
        <w:tc>
          <w:tcPr>
            <w:tcW w:w="674" w:type="pct"/>
            <w:shd w:val="clear" w:color="auto" w:fill="FFFFFF"/>
            <w:hideMark/>
          </w:tcPr>
          <w:p w14:paraId="56BF0EDC" w14:textId="77777777" w:rsidR="00E8238D" w:rsidRPr="00E8238D" w:rsidRDefault="00E8238D">
            <w:pPr>
              <w:spacing w:before="120"/>
              <w:rPr>
                <w:rFonts w:ascii="Arial" w:hAnsi="Arial" w:cs="Arial"/>
                <w:sz w:val="20"/>
                <w:szCs w:val="20"/>
              </w:rPr>
            </w:pPr>
            <w:r w:rsidRPr="00E8238D">
              <w:rPr>
                <w:rFonts w:ascii="Arial" w:hAnsi="Arial" w:cs="Arial"/>
                <w:sz w:val="20"/>
                <w:szCs w:val="20"/>
              </w:rPr>
              <w:t>GLN</w:t>
            </w:r>
          </w:p>
        </w:tc>
        <w:tc>
          <w:tcPr>
            <w:tcW w:w="2069" w:type="pct"/>
            <w:shd w:val="clear" w:color="auto" w:fill="FFFFFF"/>
            <w:hideMark/>
          </w:tcPr>
          <w:p w14:paraId="7AA9F6D1"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Location Number</w:t>
            </w:r>
          </w:p>
        </w:tc>
        <w:tc>
          <w:tcPr>
            <w:tcW w:w="2257" w:type="pct"/>
            <w:shd w:val="clear" w:color="auto" w:fill="FFFFFF"/>
            <w:hideMark/>
          </w:tcPr>
          <w:p w14:paraId="656EBB84" w14:textId="77777777" w:rsidR="00E8238D" w:rsidRPr="00E8238D" w:rsidRDefault="00E8238D">
            <w:pPr>
              <w:spacing w:before="120"/>
              <w:rPr>
                <w:rFonts w:ascii="Arial" w:hAnsi="Arial" w:cs="Arial"/>
                <w:sz w:val="20"/>
                <w:szCs w:val="20"/>
              </w:rPr>
            </w:pPr>
            <w:r w:rsidRPr="00E8238D">
              <w:rPr>
                <w:rFonts w:ascii="Arial" w:hAnsi="Arial" w:cs="Arial"/>
                <w:sz w:val="20"/>
                <w:szCs w:val="20"/>
              </w:rPr>
              <w:t>Mã số địa điểm toàn cầu - là dãy số gồm tiền tố mã doanh nghiệp và số định danh địa điểm theo tiêu chuẩn GS1</w:t>
            </w:r>
          </w:p>
        </w:tc>
      </w:tr>
      <w:tr w:rsidR="00E8238D" w:rsidRPr="00E8238D" w14:paraId="28F3D0B5" w14:textId="77777777" w:rsidTr="00E8238D">
        <w:tc>
          <w:tcPr>
            <w:tcW w:w="674" w:type="pct"/>
            <w:shd w:val="clear" w:color="auto" w:fill="FFFFFF"/>
            <w:hideMark/>
          </w:tcPr>
          <w:p w14:paraId="3935F309"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GIAI</w:t>
            </w:r>
          </w:p>
        </w:tc>
        <w:tc>
          <w:tcPr>
            <w:tcW w:w="2069" w:type="pct"/>
            <w:shd w:val="clear" w:color="auto" w:fill="FFFFFF"/>
            <w:hideMark/>
          </w:tcPr>
          <w:p w14:paraId="65B97CF4"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Individual Asset Identifier</w:t>
            </w:r>
          </w:p>
        </w:tc>
        <w:tc>
          <w:tcPr>
            <w:tcW w:w="2257" w:type="pct"/>
            <w:shd w:val="clear" w:color="auto" w:fill="FFFFFF"/>
            <w:hideMark/>
          </w:tcPr>
          <w:p w14:paraId="17FB90EF"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tài sản cá nhân</w:t>
            </w:r>
          </w:p>
        </w:tc>
      </w:tr>
      <w:tr w:rsidR="00E8238D" w:rsidRPr="00E8238D" w14:paraId="53C73AD9" w14:textId="77777777" w:rsidTr="00E8238D">
        <w:tc>
          <w:tcPr>
            <w:tcW w:w="674" w:type="pct"/>
            <w:shd w:val="clear" w:color="auto" w:fill="FFFFFF"/>
            <w:hideMark/>
          </w:tcPr>
          <w:p w14:paraId="2C9A65DB" w14:textId="77777777" w:rsidR="00E8238D" w:rsidRPr="00E8238D" w:rsidRDefault="00E8238D">
            <w:pPr>
              <w:spacing w:before="120"/>
              <w:rPr>
                <w:rFonts w:ascii="Arial" w:hAnsi="Arial" w:cs="Arial"/>
                <w:sz w:val="20"/>
                <w:szCs w:val="20"/>
              </w:rPr>
            </w:pPr>
            <w:r w:rsidRPr="00E8238D">
              <w:rPr>
                <w:rFonts w:ascii="Arial" w:hAnsi="Arial" w:cs="Arial"/>
                <w:sz w:val="20"/>
                <w:szCs w:val="20"/>
              </w:rPr>
              <w:t>GRAI</w:t>
            </w:r>
          </w:p>
        </w:tc>
        <w:tc>
          <w:tcPr>
            <w:tcW w:w="2069" w:type="pct"/>
            <w:shd w:val="clear" w:color="auto" w:fill="FFFFFF"/>
            <w:hideMark/>
          </w:tcPr>
          <w:p w14:paraId="3A423B94"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Returnable Asset Identifier</w:t>
            </w:r>
          </w:p>
        </w:tc>
        <w:tc>
          <w:tcPr>
            <w:tcW w:w="2257" w:type="pct"/>
            <w:shd w:val="clear" w:color="auto" w:fill="FFFFFF"/>
            <w:hideMark/>
          </w:tcPr>
          <w:p w14:paraId="19F47F60"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tài sản quay vòng</w:t>
            </w:r>
          </w:p>
        </w:tc>
      </w:tr>
      <w:tr w:rsidR="00E8238D" w:rsidRPr="00E8238D" w14:paraId="7ADE2A8D" w14:textId="77777777" w:rsidTr="00E8238D">
        <w:tc>
          <w:tcPr>
            <w:tcW w:w="674" w:type="pct"/>
            <w:shd w:val="clear" w:color="auto" w:fill="FFFFFF"/>
            <w:hideMark/>
          </w:tcPr>
          <w:p w14:paraId="1D2980C8" w14:textId="77777777" w:rsidR="00E8238D" w:rsidRPr="00E8238D" w:rsidRDefault="00E8238D">
            <w:pPr>
              <w:spacing w:before="120"/>
              <w:rPr>
                <w:rFonts w:ascii="Arial" w:hAnsi="Arial" w:cs="Arial"/>
                <w:sz w:val="20"/>
                <w:szCs w:val="20"/>
              </w:rPr>
            </w:pPr>
            <w:r w:rsidRPr="00E8238D">
              <w:rPr>
                <w:rFonts w:ascii="Arial" w:hAnsi="Arial" w:cs="Arial"/>
                <w:sz w:val="20"/>
                <w:szCs w:val="20"/>
              </w:rPr>
              <w:t>GDTI</w:t>
            </w:r>
          </w:p>
        </w:tc>
        <w:tc>
          <w:tcPr>
            <w:tcW w:w="2069" w:type="pct"/>
            <w:shd w:val="clear" w:color="auto" w:fill="FFFFFF"/>
            <w:hideMark/>
          </w:tcPr>
          <w:p w14:paraId="5C3E4C5A"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Document Type Identifier</w:t>
            </w:r>
          </w:p>
        </w:tc>
        <w:tc>
          <w:tcPr>
            <w:tcW w:w="2257" w:type="pct"/>
            <w:shd w:val="clear" w:color="auto" w:fill="FFFFFF"/>
            <w:hideMark/>
          </w:tcPr>
          <w:p w14:paraId="5D03EE69"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loại tài liệu</w:t>
            </w:r>
          </w:p>
        </w:tc>
      </w:tr>
    </w:tbl>
    <w:p w14:paraId="38135F74"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5  Các yêu cầu chung về mã vạch</w:t>
      </w:r>
    </w:p>
    <w:p w14:paraId="5A41C54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  Yêu cầu chung về mã vạch một chiều</w:t>
      </w:r>
    </w:p>
    <w:p w14:paraId="2839E9FE" w14:textId="77777777" w:rsidR="00E8238D" w:rsidRPr="00E8238D" w:rsidRDefault="00E8238D" w:rsidP="00E8238D">
      <w:pPr>
        <w:spacing w:before="120"/>
        <w:rPr>
          <w:rFonts w:ascii="Arial" w:hAnsi="Arial" w:cs="Arial"/>
          <w:b/>
          <w:sz w:val="20"/>
          <w:szCs w:val="20"/>
        </w:rPr>
      </w:pPr>
      <w:bookmarkStart w:id="13" w:name="dieu_5_1_1"/>
      <w:r w:rsidRPr="00E8238D">
        <w:rPr>
          <w:rFonts w:ascii="Arial" w:hAnsi="Arial" w:cs="Arial"/>
          <w:b/>
          <w:sz w:val="20"/>
          <w:szCs w:val="20"/>
        </w:rPr>
        <w:t>5.1.1  Đặc trưng</w:t>
      </w:r>
      <w:bookmarkEnd w:id="13"/>
    </w:p>
    <w:p w14:paraId="50D28DC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Bộ ký tự mã hóa: tuân thủ ISO 646;</w:t>
      </w:r>
    </w:p>
    <w:p w14:paraId="38955F8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mã vạch: liên tục;</w:t>
      </w:r>
    </w:p>
    <w:p w14:paraId="557EE1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yếu tố cho mỗi ký tự mã vạch: 4 đối với mã vạch dùng cho bán lẻ (bao gồm 2 vạch và 2 khoảng trống, mỗi vạch hay khoảng trống rộng 1, 2, 3 hoặc 4 mô đun); 5 đối với mã vạch dùng cho đóng thùng (bao gồm 2 yếu tố rộng và 3 hẹp, mã hóa bằng năm vạch tối hoặc năm vạch sáng);</w:t>
      </w:r>
    </w:p>
    <w:p w14:paraId="7FA20B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kiểm tra: chỉ yêu cầu đối với mã số mã hóa mã vạch dùng cho bán lẻ;</w:t>
      </w:r>
    </w:p>
    <w:p w14:paraId="06A0ABB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Giải mã theo nhiều hướng: có;</w:t>
      </w:r>
    </w:p>
    <w:p w14:paraId="5CE90A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Mật độ ký tự mã vạch: 7 mô đun cho một ký tự mã vạch dùng cho bán lẻ; 14 đến 18 mô đun cho một cặp ký tự mã vạch dùng cho đóng thùng; 11 mô đun cho từng ký tự vạch của mã vạch 128;</w:t>
      </w:r>
    </w:p>
    <w:p w14:paraId="7348EF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không chứa dữ liệu, kể cả số kiểm tra nhưng không kể các vùng trống:</w:t>
      </w:r>
    </w:p>
    <w:p w14:paraId="500C1F0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+ 18 mô đun đối với mã vạch EAN-13, EAN-8 và UPC-A;</w:t>
      </w:r>
    </w:p>
    <w:p w14:paraId="7C10659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+ 9 mô đun đối với mã vạch UPC-E;</w:t>
      </w:r>
    </w:p>
    <w:p w14:paraId="1C15C4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+ 8 đến 9 mô đun đối với mã vạch ITF;</w:t>
      </w:r>
    </w:p>
    <w:p w14:paraId="0A20E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+ 35 mô đun đối với mã vạch GS1 128/Code 128.</w:t>
      </w:r>
    </w:p>
    <w:p w14:paraId="2C9371EE" w14:textId="77777777" w:rsidR="00E8238D" w:rsidRPr="00E8238D" w:rsidRDefault="00E8238D" w:rsidP="00E8238D">
      <w:pPr>
        <w:spacing w:before="120"/>
        <w:rPr>
          <w:rFonts w:ascii="Arial" w:hAnsi="Arial" w:cs="Arial"/>
          <w:b/>
          <w:sz w:val="20"/>
          <w:szCs w:val="20"/>
        </w:rPr>
      </w:pPr>
      <w:bookmarkStart w:id="14" w:name="dieu_5_1_2"/>
      <w:r w:rsidRPr="00E8238D">
        <w:rPr>
          <w:rFonts w:ascii="Arial" w:hAnsi="Arial" w:cs="Arial"/>
          <w:b/>
          <w:sz w:val="20"/>
          <w:szCs w:val="20"/>
        </w:rPr>
        <w:t>5.1.2  Loại mã vạch</w:t>
      </w:r>
      <w:bookmarkEnd w:id="14"/>
    </w:p>
    <w:p w14:paraId="2F8692A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5.1.2.1  Mã vạch EAN/UPC</w:t>
      </w:r>
    </w:p>
    <w:p w14:paraId="58B4C65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theo quy định tại TCVN 7825.</w:t>
      </w:r>
    </w:p>
    <w:p w14:paraId="2A28ED5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Có 4 loại mã vạch EAN/UPC đó là: EAN-13, UPC-A, UPC-E và EAN-8.</w:t>
      </w:r>
    </w:p>
    <w:p w14:paraId="7F26DDC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ký tự mã vạch phải mã hóa giá trị chữ số bằng các ký tự gồm 7 mô đun lựa chọn từ các bộ số khác nhau A, B, và c, như cho trong bảng 1:</w:t>
      </w:r>
    </w:p>
    <w:p w14:paraId="11160E3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1 - Các bộ chữ số A, B và C</w:t>
      </w:r>
    </w:p>
    <w:p w14:paraId="162BB9AF" w14:textId="651532A6"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lastRenderedPageBreak/>
        <w:drawing>
          <wp:inline distT="0" distB="0" distL="0" distR="0" wp14:anchorId="3D3AD2A4" wp14:editId="28808258">
            <wp:extent cx="5151120" cy="2979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1120" cy="2979420"/>
                    </a:xfrm>
                    <a:prstGeom prst="rect">
                      <a:avLst/>
                    </a:prstGeom>
                    <a:noFill/>
                    <a:ln>
                      <a:noFill/>
                    </a:ln>
                  </pic:spPr>
                </pic:pic>
              </a:graphicData>
            </a:graphic>
          </wp:inline>
        </w:drawing>
      </w:r>
    </w:p>
    <w:p w14:paraId="267F2B6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Tổng số mô đun của vạch đen trong bất kỳ mã vạch nào quyết định trạng thái chẵn lẻ của nó. Các ký tự vạch trong bộ số A là các ký tự trạng thái lẻ. Các ký tự vạch trong bộ số B và C là các ký tự trạng thái chẵn. Các ký tự của bộ số C xếp đối ngược của các ký tự bộ số B.</w:t>
      </w:r>
    </w:p>
    <w:p w14:paraId="77B16E3A"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Các ký tự vạch trong bộ số A và B được quy định bắt đầu ở bên trái bằng một mô đun trống và kết thúc ở bên phải bằng một mô đun đen. Các ký tự vạch trong bộ số C được quy định bắt đầu ở bên trái bằng một mô đun đen và kết thúc ở bên phải bằng một mô đun trống.</w:t>
      </w:r>
    </w:p>
    <w:p w14:paraId="6CDE9669"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2 - Tổng hợp các ký tự cho mã vạch EAN/UPC</w:t>
      </w:r>
    </w:p>
    <w:p w14:paraId="323D375A" w14:textId="2AC98CD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14AFAAC2" wp14:editId="2240CB72">
            <wp:extent cx="5250180" cy="5905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0180" cy="5905500"/>
                    </a:xfrm>
                    <a:prstGeom prst="rect">
                      <a:avLst/>
                    </a:prstGeom>
                    <a:noFill/>
                    <a:ln>
                      <a:noFill/>
                    </a:ln>
                  </pic:spPr>
                </pic:pic>
              </a:graphicData>
            </a:graphic>
          </wp:inline>
        </w:drawing>
      </w:r>
    </w:p>
    <w:p w14:paraId="71813F4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ký tự dữ liệu thông thường phải được thể hiện bằng một ký tự vạch. Nhưng trong những trường hợp riêng xác định dưới đây tổ hợp các bộ số trong một mã vạch có thể thể hiện hoặc là dữ liệu hoặc là số kiểm tra. Kỹ thuật này được gọi là mã hóa trạng thái biến đổi</w:t>
      </w:r>
    </w:p>
    <w:p w14:paraId="0664660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EAN-13</w:t>
      </w:r>
    </w:p>
    <w:p w14:paraId="54A9C9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EAN-13 có cấu tạo như dưới đây, tính từ trái sang phải:</w:t>
      </w:r>
    </w:p>
    <w:p w14:paraId="109B298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2B958C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2333E8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A hoặc B; dấu hiệu cảnh báo trung tâm;</w:t>
      </w:r>
    </w:p>
    <w:p w14:paraId="195AD7A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C;</w:t>
      </w:r>
    </w:p>
    <w:p w14:paraId="4D10D93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1A6A1D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phải.</w:t>
      </w:r>
    </w:p>
    <w:p w14:paraId="73EFF2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Ký tự mã vạch tận cùng bên phải mã hóa số kiểm tra được tính theo Phụ lục A.</w:t>
      </w:r>
    </w:p>
    <w:p w14:paraId="5733BD2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Vì mã vạch EAN-13 chứa 12 ký tự mã vạch nhưng mã hóa 13 chữ số (bao gồm cả số kiểm tra) nên giá trị của chữ số phụ, tức là ký tự ở tận cùng bên trái của chuỗi dữ liệu, phải được mã hóa bằng việc trộn trạng thái khác nhau của bộ số A và B cho 6 ký tự mã vạch của nửa bên trái mã vạch. Hệ thống mã hóa cho các giá trị của chữ số đứng đầu được quy định trong bảng 3. Hình 1 là một ví dụ của mã vạch EAN-13.</w:t>
      </w:r>
    </w:p>
    <w:p w14:paraId="76EB4EC3"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3 - Nửa bên trái của mã vạch EAN-13</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766"/>
        <w:gridCol w:w="1098"/>
        <w:gridCol w:w="1093"/>
        <w:gridCol w:w="1093"/>
        <w:gridCol w:w="1098"/>
        <w:gridCol w:w="1102"/>
        <w:gridCol w:w="1104"/>
      </w:tblGrid>
      <w:tr w:rsidR="00E8238D" w:rsidRPr="00E8238D" w14:paraId="4B5EBC7A" w14:textId="77777777" w:rsidTr="00E8238D">
        <w:tc>
          <w:tcPr>
            <w:tcW w:w="1479"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3C397C6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số đầu tiên được mã hóa một cách ngầm định</w:t>
            </w:r>
          </w:p>
        </w:tc>
        <w:tc>
          <w:tcPr>
            <w:tcW w:w="3521"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0465AB0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chữ số để mã hóa nửa bên trái của mã vạch EAN-13</w:t>
            </w:r>
          </w:p>
        </w:tc>
      </w:tr>
      <w:tr w:rsidR="00E8238D" w:rsidRPr="00E8238D" w14:paraId="09F6113A"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0C71701C" w14:textId="77777777" w:rsidR="00E8238D" w:rsidRPr="00E8238D" w:rsidRDefault="00E8238D">
            <w:pPr>
              <w:rPr>
                <w:rFonts w:ascii="Arial" w:hAnsi="Arial" w:cs="Arial"/>
                <w:b/>
                <w:color w:val="000000"/>
                <w:sz w:val="20"/>
                <w:szCs w:val="20"/>
                <w:lang w:val="vi-VN" w:eastAsia="vi-VN"/>
              </w:rPr>
            </w:pPr>
          </w:p>
        </w:tc>
        <w:tc>
          <w:tcPr>
            <w:tcW w:w="3521"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76E6A93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Vị trí ký tự mã vạch</w:t>
            </w:r>
          </w:p>
        </w:tc>
      </w:tr>
      <w:tr w:rsidR="00E8238D" w:rsidRPr="00E8238D" w14:paraId="0E9F85C8"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FFF8FC0" w14:textId="77777777" w:rsidR="00E8238D" w:rsidRPr="00E8238D" w:rsidRDefault="00E8238D">
            <w:pPr>
              <w:rPr>
                <w:rFonts w:ascii="Arial" w:hAnsi="Arial" w:cs="Arial"/>
                <w:b/>
                <w:color w:val="000000"/>
                <w:sz w:val="20"/>
                <w:szCs w:val="20"/>
                <w:lang w:val="vi-VN" w:eastAsia="vi-VN"/>
              </w:rPr>
            </w:pP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3A7C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CC42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1CEE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545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6A3D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6DB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r>
      <w:tr w:rsidR="00E8238D" w:rsidRPr="00E8238D" w14:paraId="46387D58"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DBF2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EA05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EC6C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084F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ECA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1A60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38A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3178FFA0"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2D7E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4C4D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3FF9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F628E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0742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9224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8FEC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748C1945"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F35A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D505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350F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AFE8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71EA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35DC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605A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36F57B9"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B265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F37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23F9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2919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67D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F988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ED80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F90C067"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8548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3546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E3BF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467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9D05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FD62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DB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42D0A5CF"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31ED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5E4B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7F9A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66DD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4A41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E77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F695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7A8489C4"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75DD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B1EA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84A9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6AEF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6A66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E8A2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BDD4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76741065"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A621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59A0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7EB4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E92D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740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7900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22D5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29A8E41E"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A5F6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DCC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DE92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B874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5964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6BD0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89A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60F08EB"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441E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6158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83B0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16CD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E13C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E3D2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0CD9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bl>
    <w:p w14:paraId="29D5EF19"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CHÚ THÍCH: Giá trị chữ số đầu tiên “0” giành cho các mã vạch mã hóa các chuỗi dữ liệu UCC-12.</w:t>
      </w:r>
    </w:p>
    <w:p w14:paraId="0F424FC0" w14:textId="47F51EA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32368B66" wp14:editId="64C72C23">
            <wp:extent cx="1562100" cy="1104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2100" cy="1104900"/>
                    </a:xfrm>
                    <a:prstGeom prst="rect">
                      <a:avLst/>
                    </a:prstGeom>
                    <a:noFill/>
                    <a:ln>
                      <a:noFill/>
                    </a:ln>
                  </pic:spPr>
                </pic:pic>
              </a:graphicData>
            </a:graphic>
          </wp:inline>
        </w:drawing>
      </w:r>
    </w:p>
    <w:p w14:paraId="7DFA3F0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1 - Mã vạch EAN-13</w:t>
      </w:r>
    </w:p>
    <w:p w14:paraId="0450FE49"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Mã vạch EAN-8</w:t>
      </w:r>
    </w:p>
    <w:p w14:paraId="3237EB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EAN-8 có cấu tạo như dưới đây, tính từ trái sang phải:</w:t>
      </w:r>
    </w:p>
    <w:p w14:paraId="2640EB8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239753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7F6D68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- 4 ký tự mã vạch từ bộ mã A;</w:t>
      </w:r>
    </w:p>
    <w:p w14:paraId="234BB8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trung tâm;</w:t>
      </w:r>
    </w:p>
    <w:p w14:paraId="2AE082D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- 4 ký tự mã vạch từ bộ mã C;</w:t>
      </w:r>
    </w:p>
    <w:p w14:paraId="0208742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195DEF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phải.</w:t>
      </w:r>
    </w:p>
    <w:p w14:paraId="43ABF7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Ký tự mã vạch tận cùng bên phải mã hóa số kiểm tra được tính theo Phụ lục A.1. Hình 2 cho thấy một ví dụ mã vạch EAN-8.</w:t>
      </w:r>
    </w:p>
    <w:p w14:paraId="37361B37" w14:textId="1AFEE52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718EA75C" wp14:editId="07531FFD">
            <wp:extent cx="1013460" cy="7162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13460" cy="716280"/>
                    </a:xfrm>
                    <a:prstGeom prst="rect">
                      <a:avLst/>
                    </a:prstGeom>
                    <a:noFill/>
                    <a:ln>
                      <a:noFill/>
                    </a:ln>
                  </pic:spPr>
                </pic:pic>
              </a:graphicData>
            </a:graphic>
          </wp:inline>
        </w:drawing>
      </w:r>
    </w:p>
    <w:p w14:paraId="31BEEAB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2 - Mã vạch EAN-8</w:t>
      </w:r>
    </w:p>
    <w:p w14:paraId="043F513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UPC-A</w:t>
      </w:r>
    </w:p>
    <w:p w14:paraId="0C1C54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UPC-A có cấu tạo như dưới đây, tính từ trái sang phải:</w:t>
      </w:r>
    </w:p>
    <w:p w14:paraId="35D2183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57F8FD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061B74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- 6 ký tự mã vạch từ bộ mã A; </w:t>
      </w:r>
    </w:p>
    <w:p w14:paraId="66533AC8"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dấu hiệu cảnh báo trung tâm;</w:t>
      </w:r>
    </w:p>
    <w:p w14:paraId="22030A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C;</w:t>
      </w:r>
    </w:p>
    <w:p w14:paraId="69BBCBF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dấu hiệu cảnh báo thường; </w:t>
      </w:r>
    </w:p>
    <w:p w14:paraId="648D41E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vùng trống bên phải.</w:t>
      </w:r>
    </w:p>
    <w:p w14:paraId="1A2761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Ký tự mã vạch tận cùng bên phải mã hóa số kiểm tra được tính theo Phụ lục A. Mã vạch UPC-A có thể được giải mã như là một mã số 13 chữ số bằng cách thêm vào một số 0 ngầm định ở đằng trước mã số UCC-12. Hình 3 cho thấy một mã vạch UPC-A.</w:t>
      </w:r>
    </w:p>
    <w:p w14:paraId="73CC2A33" w14:textId="1CD744F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8B7766D" wp14:editId="0B3F777A">
            <wp:extent cx="1356360" cy="723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56360" cy="723900"/>
                    </a:xfrm>
                    <a:prstGeom prst="rect">
                      <a:avLst/>
                    </a:prstGeom>
                    <a:noFill/>
                    <a:ln>
                      <a:noFill/>
                    </a:ln>
                  </pic:spPr>
                </pic:pic>
              </a:graphicData>
            </a:graphic>
          </wp:inline>
        </w:drawing>
      </w:r>
    </w:p>
    <w:p w14:paraId="7A7BC9F4"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3 - Mã vạch UPC-A</w:t>
      </w:r>
    </w:p>
    <w:p w14:paraId="79FF975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UPC-E</w:t>
      </w:r>
    </w:p>
    <w:p w14:paraId="5D5DCE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UPC-E có cấu tạo như dưới đây, tính từ trái sang phải:</w:t>
      </w:r>
    </w:p>
    <w:p w14:paraId="72CCD13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368376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6C6B19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- 6 ký tự mã vạch từ bộ mã A và B; </w:t>
      </w:r>
    </w:p>
    <w:p w14:paraId="63C46F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đặc biệt;</w:t>
      </w:r>
    </w:p>
    <w:p w14:paraId="01F31BA4"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vùng trống bên phải.</w:t>
      </w:r>
    </w:p>
    <w:p w14:paraId="667805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UPC-E chỉ có thể sử dụng để mã hóa chuỗi dữ liệu UCC-12 với số đầu tiên là số 0 và chứa 4 hoặc 5 số 0 tiếp theo tại những vị trí xác định, như cho trong bảng 5. Những số 0 này được loại bỏ khỏi chuỗi dữ liệu khi mã hóa bằng phương pháp nén số 0. Hình 4 cho thấy một ví dụ mã vạch UPC-E.</w:t>
      </w:r>
    </w:p>
    <w:p w14:paraId="258324D3" w14:textId="7FCEEF4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146ECC6" wp14:editId="7AEA0BAD">
            <wp:extent cx="1135380" cy="76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35380" cy="762000"/>
                    </a:xfrm>
                    <a:prstGeom prst="rect">
                      <a:avLst/>
                    </a:prstGeom>
                    <a:noFill/>
                    <a:ln>
                      <a:noFill/>
                    </a:ln>
                  </pic:spPr>
                </pic:pic>
              </a:graphicData>
            </a:graphic>
          </wp:inline>
        </w:drawing>
      </w:r>
    </w:p>
    <w:p w14:paraId="33288899"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4 - Mã vạch UPC-E (mã hóa “0 123456 0000 5” bằng cách nén số 0)</w:t>
      </w:r>
    </w:p>
    <w:p w14:paraId="350D162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mã vạch UPC-E</w:t>
      </w:r>
    </w:p>
    <w:p w14:paraId="52185F7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Dưới đây mô tả việc mã hóa một chuỗi dữ liệu phù hợp với nén số 0:</w:t>
      </w:r>
    </w:p>
    <w:p w14:paraId="0C141F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xml:space="preserve">1) Giả sử </w:t>
      </w:r>
      <w:r w:rsidRPr="00E8238D">
        <w:rPr>
          <w:rFonts w:ascii="Arial" w:hAnsi="Arial" w:cs="Arial"/>
          <w:i/>
          <w:sz w:val="20"/>
          <w:szCs w:val="20"/>
        </w:rPr>
        <w:t>D1, D2, D3....D12</w:t>
      </w:r>
      <w:r w:rsidRPr="00E8238D">
        <w:rPr>
          <w:rFonts w:ascii="Arial" w:hAnsi="Arial" w:cs="Arial"/>
          <w:sz w:val="20"/>
          <w:szCs w:val="20"/>
        </w:rPr>
        <w:t xml:space="preserve"> biểu thị các ký tự dữ liệu UCC-12 (bao gồm cả số kiểm tra). </w:t>
      </w:r>
      <w:r w:rsidRPr="00E8238D">
        <w:rPr>
          <w:rFonts w:ascii="Arial" w:hAnsi="Arial" w:cs="Arial"/>
          <w:i/>
          <w:sz w:val="20"/>
          <w:szCs w:val="20"/>
        </w:rPr>
        <w:t>D1</w:t>
      </w:r>
      <w:r w:rsidRPr="00E8238D">
        <w:rPr>
          <w:rFonts w:ascii="Arial" w:hAnsi="Arial" w:cs="Arial"/>
          <w:sz w:val="20"/>
          <w:szCs w:val="20"/>
        </w:rPr>
        <w:t xml:space="preserve"> phải luôn luôn bằng 0. </w:t>
      </w:r>
      <w:r w:rsidRPr="00E8238D">
        <w:rPr>
          <w:rFonts w:ascii="Arial" w:hAnsi="Arial" w:cs="Arial"/>
          <w:i/>
          <w:sz w:val="20"/>
          <w:szCs w:val="20"/>
        </w:rPr>
        <w:t>D12</w:t>
      </w:r>
      <w:r w:rsidRPr="00E8238D">
        <w:rPr>
          <w:rFonts w:ascii="Arial" w:hAnsi="Arial" w:cs="Arial"/>
          <w:sz w:val="20"/>
          <w:szCs w:val="20"/>
        </w:rPr>
        <w:t xml:space="preserve"> phải là số kiểm tra mã vạch tính theo thuật toán trong Phụ lục A. Giả sử </w:t>
      </w:r>
      <w:r w:rsidRPr="00E8238D">
        <w:rPr>
          <w:rFonts w:ascii="Arial" w:hAnsi="Arial" w:cs="Arial"/>
          <w:i/>
          <w:sz w:val="20"/>
          <w:szCs w:val="20"/>
        </w:rPr>
        <w:t>X1, X2, ...X6</w:t>
      </w:r>
      <w:r w:rsidRPr="00E8238D">
        <w:rPr>
          <w:rFonts w:ascii="Arial" w:hAnsi="Arial" w:cs="Arial"/>
          <w:sz w:val="20"/>
          <w:szCs w:val="20"/>
        </w:rPr>
        <w:t xml:space="preserve"> biểu thị 6 ký tự mã vạch trong mã vạch UPC-E cuối cùng.</w:t>
      </w:r>
    </w:p>
    <w:p w14:paraId="7B09F46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2) Chuyển đổi </w:t>
      </w:r>
      <w:r w:rsidRPr="00E8238D">
        <w:rPr>
          <w:rFonts w:ascii="Arial" w:hAnsi="Arial" w:cs="Arial"/>
          <w:i/>
          <w:sz w:val="20"/>
          <w:szCs w:val="20"/>
        </w:rPr>
        <w:t>D2</w:t>
      </w:r>
      <w:r w:rsidRPr="00E8238D">
        <w:rPr>
          <w:rFonts w:ascii="Arial" w:hAnsi="Arial" w:cs="Arial"/>
          <w:sz w:val="20"/>
          <w:szCs w:val="20"/>
        </w:rPr>
        <w:t xml:space="preserve"> đến</w:t>
      </w:r>
      <w:r w:rsidRPr="00E8238D">
        <w:rPr>
          <w:rFonts w:ascii="Arial" w:hAnsi="Arial" w:cs="Arial"/>
          <w:i/>
          <w:sz w:val="20"/>
          <w:szCs w:val="20"/>
        </w:rPr>
        <w:t xml:space="preserve"> D11</w:t>
      </w:r>
      <w:r w:rsidRPr="00E8238D">
        <w:rPr>
          <w:rFonts w:ascii="Arial" w:hAnsi="Arial" w:cs="Arial"/>
          <w:sz w:val="20"/>
          <w:szCs w:val="20"/>
        </w:rPr>
        <w:t xml:space="preserve"> thành một chuỗi ký tự mã vạch bằng cách loại bỏ những số 0 theo các quy tắc như sau:</w:t>
      </w:r>
    </w:p>
    <w:p w14:paraId="47F0F6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a) Nếu </w:t>
      </w:r>
      <w:r w:rsidRPr="00E8238D">
        <w:rPr>
          <w:rFonts w:ascii="Arial" w:hAnsi="Arial" w:cs="Arial"/>
          <w:i/>
          <w:sz w:val="20"/>
          <w:szCs w:val="20"/>
        </w:rPr>
        <w:t>D11</w:t>
      </w:r>
      <w:r w:rsidRPr="00E8238D">
        <w:rPr>
          <w:rFonts w:ascii="Arial" w:hAnsi="Arial" w:cs="Arial"/>
          <w:sz w:val="20"/>
          <w:szCs w:val="20"/>
        </w:rPr>
        <w:t xml:space="preserve"> bằng 5, 6, 7, 8 hoặc 9</w:t>
      </w:r>
    </w:p>
    <w:p w14:paraId="022E18A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D7</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tất cả đều bằng 0</w:t>
      </w:r>
    </w:p>
    <w:p w14:paraId="3D75357B"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và</w:t>
      </w:r>
      <w:r w:rsidRPr="00E8238D">
        <w:rPr>
          <w:rFonts w:ascii="Arial" w:hAnsi="Arial" w:cs="Arial"/>
          <w:i/>
          <w:sz w:val="20"/>
          <w:szCs w:val="20"/>
        </w:rPr>
        <w:t xml:space="preserve"> D6</w:t>
      </w:r>
      <w:r w:rsidRPr="00E8238D">
        <w:rPr>
          <w:rFonts w:ascii="Arial" w:hAnsi="Arial" w:cs="Arial"/>
          <w:sz w:val="20"/>
          <w:szCs w:val="20"/>
        </w:rPr>
        <w:t xml:space="preserve"> khác 0</w:t>
      </w:r>
    </w:p>
    <w:p w14:paraId="549195F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D7</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không được mã hóa.</w:t>
      </w:r>
    </w:p>
    <w:tbl>
      <w:tblPr>
        <w:tblW w:w="5000" w:type="pct"/>
        <w:tblCellMar>
          <w:left w:w="0" w:type="dxa"/>
          <w:right w:w="0" w:type="dxa"/>
        </w:tblCellMar>
        <w:tblLook w:val="04A0" w:firstRow="1" w:lastRow="0" w:firstColumn="1" w:lastColumn="0" w:noHBand="0" w:noVBand="1"/>
      </w:tblPr>
      <w:tblGrid>
        <w:gridCol w:w="3875"/>
        <w:gridCol w:w="852"/>
        <w:gridCol w:w="957"/>
        <w:gridCol w:w="816"/>
        <w:gridCol w:w="1031"/>
        <w:gridCol w:w="938"/>
        <w:gridCol w:w="891"/>
      </w:tblGrid>
      <w:tr w:rsidR="00E8238D" w:rsidRPr="00E8238D" w14:paraId="3734E4A5" w14:textId="77777777" w:rsidTr="00E8238D">
        <w:tc>
          <w:tcPr>
            <w:tcW w:w="2070" w:type="pct"/>
            <w:shd w:val="clear" w:color="auto" w:fill="FFFFFF"/>
            <w:hideMark/>
          </w:tcPr>
          <w:p w14:paraId="7032ECE2"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hideMark/>
          </w:tcPr>
          <w:p w14:paraId="6CB6973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hideMark/>
          </w:tcPr>
          <w:p w14:paraId="33D4997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hideMark/>
          </w:tcPr>
          <w:p w14:paraId="7E10146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hideMark/>
          </w:tcPr>
          <w:p w14:paraId="49EC0A7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hideMark/>
          </w:tcPr>
          <w:p w14:paraId="7F5A36B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hideMark/>
          </w:tcPr>
          <w:p w14:paraId="42F11EB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3F4397F0" w14:textId="77777777" w:rsidTr="00E8238D">
        <w:tc>
          <w:tcPr>
            <w:tcW w:w="2070" w:type="pct"/>
            <w:shd w:val="clear" w:color="auto" w:fill="FFFFFF"/>
            <w:vAlign w:val="center"/>
            <w:hideMark/>
          </w:tcPr>
          <w:p w14:paraId="03345953"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0A536E4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3DBADC03"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4497225E"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center"/>
            <w:hideMark/>
          </w:tcPr>
          <w:p w14:paraId="750E3F0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D5</w:t>
            </w:r>
          </w:p>
        </w:tc>
        <w:tc>
          <w:tcPr>
            <w:tcW w:w="501" w:type="pct"/>
            <w:shd w:val="clear" w:color="auto" w:fill="FFFFFF"/>
            <w:vAlign w:val="center"/>
            <w:hideMark/>
          </w:tcPr>
          <w:p w14:paraId="3E95937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D6</w:t>
            </w:r>
          </w:p>
        </w:tc>
        <w:tc>
          <w:tcPr>
            <w:tcW w:w="477" w:type="pct"/>
            <w:shd w:val="clear" w:color="auto" w:fill="FFFFFF"/>
            <w:vAlign w:val="center"/>
            <w:hideMark/>
          </w:tcPr>
          <w:p w14:paraId="0B47097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r>
      <w:tr w:rsidR="00E8238D" w:rsidRPr="00E8238D" w14:paraId="769017E2" w14:textId="77777777" w:rsidTr="00E8238D">
        <w:tc>
          <w:tcPr>
            <w:tcW w:w="5000" w:type="pct"/>
            <w:gridSpan w:val="7"/>
            <w:shd w:val="clear" w:color="auto" w:fill="FFFFFF"/>
            <w:vAlign w:val="center"/>
            <w:hideMark/>
          </w:tcPr>
          <w:p w14:paraId="1F28AD61" w14:textId="77777777" w:rsidR="00E8238D" w:rsidRPr="00E8238D" w:rsidRDefault="00E8238D">
            <w:pPr>
              <w:spacing w:before="120"/>
              <w:rPr>
                <w:rFonts w:ascii="Arial" w:hAnsi="Arial" w:cs="Arial"/>
                <w:sz w:val="20"/>
                <w:szCs w:val="20"/>
              </w:rPr>
            </w:pPr>
            <w:r w:rsidRPr="00E8238D">
              <w:rPr>
                <w:rFonts w:ascii="Arial" w:hAnsi="Arial" w:cs="Arial"/>
                <w:sz w:val="20"/>
                <w:szCs w:val="20"/>
              </w:rPr>
              <w:t>b) Nếu</w:t>
            </w:r>
            <w:r w:rsidRPr="00E8238D">
              <w:rPr>
                <w:rFonts w:ascii="Arial" w:hAnsi="Arial" w:cs="Arial"/>
                <w:i/>
                <w:sz w:val="20"/>
                <w:szCs w:val="20"/>
              </w:rPr>
              <w:t xml:space="preserve"> D6</w:t>
            </w:r>
            <w:r w:rsidRPr="00E8238D">
              <w:rPr>
                <w:rFonts w:ascii="Arial" w:hAnsi="Arial" w:cs="Arial"/>
                <w:sz w:val="20"/>
                <w:szCs w:val="20"/>
              </w:rPr>
              <w:t xml:space="preserve"> đến </w:t>
            </w:r>
            <w:r w:rsidRPr="00E8238D">
              <w:rPr>
                <w:rFonts w:ascii="Arial" w:hAnsi="Arial" w:cs="Arial"/>
                <w:i/>
                <w:sz w:val="20"/>
                <w:szCs w:val="20"/>
              </w:rPr>
              <w:t xml:space="preserve">D10 </w:t>
            </w:r>
            <w:r w:rsidRPr="00E8238D">
              <w:rPr>
                <w:rFonts w:ascii="Arial" w:hAnsi="Arial" w:cs="Arial"/>
                <w:sz w:val="20"/>
                <w:szCs w:val="20"/>
              </w:rPr>
              <w:t>đều bằng 0</w:t>
            </w:r>
          </w:p>
        </w:tc>
      </w:tr>
      <w:tr w:rsidR="00E8238D" w:rsidRPr="00E8238D" w14:paraId="1180B377" w14:textId="77777777" w:rsidTr="00E8238D">
        <w:tc>
          <w:tcPr>
            <w:tcW w:w="5000" w:type="pct"/>
            <w:gridSpan w:val="7"/>
            <w:shd w:val="clear" w:color="auto" w:fill="FFFFFF"/>
            <w:vAlign w:val="center"/>
            <w:hideMark/>
          </w:tcPr>
          <w:p w14:paraId="10F13B6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khác 0</w:t>
            </w:r>
          </w:p>
        </w:tc>
      </w:tr>
      <w:tr w:rsidR="00E8238D" w:rsidRPr="00E8238D" w14:paraId="4D9179B1" w14:textId="77777777" w:rsidTr="00E8238D">
        <w:tc>
          <w:tcPr>
            <w:tcW w:w="5000" w:type="pct"/>
            <w:gridSpan w:val="7"/>
            <w:shd w:val="clear" w:color="auto" w:fill="FFFFFF"/>
            <w:vAlign w:val="center"/>
            <w:hideMark/>
          </w:tcPr>
          <w:p w14:paraId="117195EE"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D6</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không được mã hóa và </w:t>
            </w:r>
            <w:r w:rsidRPr="00E8238D">
              <w:rPr>
                <w:rFonts w:ascii="Arial" w:hAnsi="Arial" w:cs="Arial"/>
                <w:i/>
                <w:sz w:val="20"/>
                <w:szCs w:val="20"/>
              </w:rPr>
              <w:t>X6</w:t>
            </w:r>
            <w:r w:rsidRPr="00E8238D">
              <w:rPr>
                <w:rFonts w:ascii="Arial" w:hAnsi="Arial" w:cs="Arial"/>
                <w:sz w:val="20"/>
                <w:szCs w:val="20"/>
              </w:rPr>
              <w:t xml:space="preserve"> = 4.</w:t>
            </w:r>
          </w:p>
        </w:tc>
      </w:tr>
      <w:tr w:rsidR="00E8238D" w:rsidRPr="00E8238D" w14:paraId="04FB93B9" w14:textId="77777777" w:rsidTr="00E8238D">
        <w:tc>
          <w:tcPr>
            <w:tcW w:w="2070" w:type="pct"/>
            <w:shd w:val="clear" w:color="auto" w:fill="FFFFFF"/>
            <w:vAlign w:val="center"/>
            <w:hideMark/>
          </w:tcPr>
          <w:p w14:paraId="60F657E9"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659772F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7E22481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04349CC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71706DD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0131C2B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6D08C85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0D36AE39" w14:textId="77777777" w:rsidTr="00E8238D">
        <w:tc>
          <w:tcPr>
            <w:tcW w:w="2070" w:type="pct"/>
            <w:shd w:val="clear" w:color="auto" w:fill="FFFFFF"/>
            <w:vAlign w:val="center"/>
            <w:hideMark/>
          </w:tcPr>
          <w:p w14:paraId="425EC97E"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4964C3D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39B9B32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241A7A72"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center"/>
            <w:hideMark/>
          </w:tcPr>
          <w:p w14:paraId="26D81F63"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D5</w:t>
            </w:r>
          </w:p>
        </w:tc>
        <w:tc>
          <w:tcPr>
            <w:tcW w:w="501" w:type="pct"/>
            <w:shd w:val="clear" w:color="auto" w:fill="FFFFFF"/>
            <w:vAlign w:val="center"/>
            <w:hideMark/>
          </w:tcPr>
          <w:p w14:paraId="4C38E6B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center"/>
            <w:hideMark/>
          </w:tcPr>
          <w:p w14:paraId="3DF8CF54" w14:textId="77777777" w:rsidR="00E8238D" w:rsidRPr="00E8238D" w:rsidRDefault="00E8238D">
            <w:pPr>
              <w:spacing w:before="120"/>
              <w:rPr>
                <w:rFonts w:ascii="Arial" w:hAnsi="Arial" w:cs="Arial"/>
                <w:sz w:val="20"/>
                <w:szCs w:val="20"/>
              </w:rPr>
            </w:pPr>
            <w:r w:rsidRPr="00E8238D">
              <w:rPr>
                <w:rFonts w:ascii="Arial" w:hAnsi="Arial" w:cs="Arial"/>
                <w:sz w:val="20"/>
                <w:szCs w:val="20"/>
              </w:rPr>
              <w:t>4</w:t>
            </w:r>
          </w:p>
        </w:tc>
      </w:tr>
      <w:tr w:rsidR="00E8238D" w:rsidRPr="00E8238D" w14:paraId="2A1BF879" w14:textId="77777777" w:rsidTr="00E8238D">
        <w:tc>
          <w:tcPr>
            <w:tcW w:w="5000" w:type="pct"/>
            <w:gridSpan w:val="7"/>
            <w:shd w:val="clear" w:color="auto" w:fill="FFFFFF"/>
            <w:vAlign w:val="center"/>
            <w:hideMark/>
          </w:tcPr>
          <w:p w14:paraId="05C678FB"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c) Nếu </w:t>
            </w:r>
            <w:r w:rsidRPr="00E8238D">
              <w:rPr>
                <w:rFonts w:ascii="Arial" w:hAnsi="Arial" w:cs="Arial"/>
                <w:i/>
                <w:sz w:val="20"/>
                <w:szCs w:val="20"/>
              </w:rPr>
              <w:t>D4</w:t>
            </w:r>
            <w:r w:rsidRPr="00E8238D">
              <w:rPr>
                <w:rFonts w:ascii="Arial" w:hAnsi="Arial" w:cs="Arial"/>
                <w:sz w:val="20"/>
                <w:szCs w:val="20"/>
              </w:rPr>
              <w:t xml:space="preserve"> bằng 0, 1 hoặc 2</w:t>
            </w:r>
          </w:p>
        </w:tc>
      </w:tr>
      <w:tr w:rsidR="00E8238D" w:rsidRPr="00E8238D" w14:paraId="47A3457F" w14:textId="77777777" w:rsidTr="00E8238D">
        <w:tc>
          <w:tcPr>
            <w:tcW w:w="5000" w:type="pct"/>
            <w:gridSpan w:val="7"/>
            <w:shd w:val="clear" w:color="auto" w:fill="FFFFFF"/>
            <w:vAlign w:val="center"/>
            <w:hideMark/>
          </w:tcPr>
          <w:p w14:paraId="0E17F1C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đến</w:t>
            </w:r>
            <w:r w:rsidRPr="00E8238D">
              <w:rPr>
                <w:rFonts w:ascii="Arial" w:hAnsi="Arial" w:cs="Arial"/>
                <w:i/>
                <w:sz w:val="20"/>
                <w:szCs w:val="20"/>
              </w:rPr>
              <w:t xml:space="preserve"> D8</w:t>
            </w:r>
            <w:r w:rsidRPr="00E8238D">
              <w:rPr>
                <w:rFonts w:ascii="Arial" w:hAnsi="Arial" w:cs="Arial"/>
                <w:sz w:val="20"/>
                <w:szCs w:val="20"/>
              </w:rPr>
              <w:t xml:space="preserve"> đều bằng 0</w:t>
            </w:r>
          </w:p>
        </w:tc>
      </w:tr>
      <w:tr w:rsidR="00E8238D" w:rsidRPr="00E8238D" w14:paraId="73EAC287" w14:textId="77777777" w:rsidTr="00E8238D">
        <w:tc>
          <w:tcPr>
            <w:tcW w:w="5000" w:type="pct"/>
            <w:gridSpan w:val="7"/>
            <w:shd w:val="clear" w:color="auto" w:fill="FFFFFF"/>
            <w:vAlign w:val="center"/>
            <w:hideMark/>
          </w:tcPr>
          <w:p w14:paraId="5DADE9AF"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D8</w:t>
            </w:r>
            <w:r w:rsidRPr="00E8238D">
              <w:rPr>
                <w:rFonts w:ascii="Arial" w:hAnsi="Arial" w:cs="Arial"/>
                <w:sz w:val="20"/>
                <w:szCs w:val="20"/>
              </w:rPr>
              <w:t xml:space="preserve"> không được mã hóa.</w:t>
            </w:r>
          </w:p>
        </w:tc>
      </w:tr>
      <w:tr w:rsidR="00E8238D" w:rsidRPr="00E8238D" w14:paraId="272E2C56" w14:textId="77777777" w:rsidTr="00E8238D">
        <w:tc>
          <w:tcPr>
            <w:tcW w:w="2070" w:type="pct"/>
            <w:shd w:val="clear" w:color="auto" w:fill="FFFFFF"/>
            <w:vAlign w:val="center"/>
            <w:hideMark/>
          </w:tcPr>
          <w:p w14:paraId="10359AB9"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737D716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2E74D0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527F7FF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005C1FB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693956D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57C477A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59C17683" w14:textId="77777777" w:rsidTr="00E8238D">
        <w:tc>
          <w:tcPr>
            <w:tcW w:w="2070" w:type="pct"/>
            <w:shd w:val="clear" w:color="auto" w:fill="FFFFFF"/>
            <w:vAlign w:val="center"/>
            <w:hideMark/>
          </w:tcPr>
          <w:p w14:paraId="3167B8B5"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7325CCF2"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0C344D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4D9DAFF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D9</w:t>
            </w:r>
          </w:p>
        </w:tc>
        <w:tc>
          <w:tcPr>
            <w:tcW w:w="551" w:type="pct"/>
            <w:shd w:val="clear" w:color="auto" w:fill="FFFFFF"/>
            <w:vAlign w:val="center"/>
            <w:hideMark/>
          </w:tcPr>
          <w:p w14:paraId="3575A70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D10</w:t>
            </w:r>
          </w:p>
        </w:tc>
        <w:tc>
          <w:tcPr>
            <w:tcW w:w="501" w:type="pct"/>
            <w:shd w:val="clear" w:color="auto" w:fill="FFFFFF"/>
            <w:vAlign w:val="center"/>
            <w:hideMark/>
          </w:tcPr>
          <w:p w14:paraId="7D946AE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center"/>
            <w:hideMark/>
          </w:tcPr>
          <w:p w14:paraId="41D66A8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r>
      <w:tr w:rsidR="00E8238D" w:rsidRPr="00E8238D" w14:paraId="21042D8E" w14:textId="77777777" w:rsidTr="00E8238D">
        <w:tc>
          <w:tcPr>
            <w:tcW w:w="5000" w:type="pct"/>
            <w:gridSpan w:val="7"/>
            <w:shd w:val="clear" w:color="auto" w:fill="FFFFFF"/>
            <w:vAlign w:val="center"/>
            <w:hideMark/>
          </w:tcPr>
          <w:p w14:paraId="6DEC65A4"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d) Nếu </w:t>
            </w:r>
            <w:r w:rsidRPr="00E8238D">
              <w:rPr>
                <w:rFonts w:ascii="Arial" w:hAnsi="Arial" w:cs="Arial"/>
                <w:i/>
                <w:sz w:val="20"/>
                <w:szCs w:val="20"/>
              </w:rPr>
              <w:t>D4</w:t>
            </w:r>
            <w:r w:rsidRPr="00E8238D">
              <w:rPr>
                <w:rFonts w:ascii="Arial" w:hAnsi="Arial" w:cs="Arial"/>
                <w:sz w:val="20"/>
                <w:szCs w:val="20"/>
              </w:rPr>
              <w:t xml:space="preserve"> bằng 3, 4, 5, 6, 7, 8 hoặc 9</w:t>
            </w:r>
          </w:p>
        </w:tc>
      </w:tr>
      <w:tr w:rsidR="00E8238D" w:rsidRPr="00E8238D" w14:paraId="18ECDBAC" w14:textId="77777777" w:rsidTr="00E8238D">
        <w:tc>
          <w:tcPr>
            <w:tcW w:w="5000" w:type="pct"/>
            <w:gridSpan w:val="7"/>
            <w:shd w:val="clear" w:color="auto" w:fill="FFFFFF"/>
            <w:vAlign w:val="center"/>
            <w:hideMark/>
          </w:tcPr>
          <w:p w14:paraId="3854667F"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D9</w:t>
            </w:r>
            <w:r w:rsidRPr="00E8238D">
              <w:rPr>
                <w:rFonts w:ascii="Arial" w:hAnsi="Arial" w:cs="Arial"/>
                <w:sz w:val="20"/>
                <w:szCs w:val="20"/>
              </w:rPr>
              <w:t xml:space="preserve"> đều bằng 0</w:t>
            </w:r>
          </w:p>
        </w:tc>
      </w:tr>
      <w:tr w:rsidR="00E8238D" w:rsidRPr="00E8238D" w14:paraId="060471CC" w14:textId="77777777" w:rsidTr="00E8238D">
        <w:tc>
          <w:tcPr>
            <w:tcW w:w="5000" w:type="pct"/>
            <w:gridSpan w:val="7"/>
            <w:shd w:val="clear" w:color="auto" w:fill="FFFFFF"/>
            <w:vAlign w:val="center"/>
            <w:hideMark/>
          </w:tcPr>
          <w:p w14:paraId="51B41E8A"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D9</w:t>
            </w:r>
            <w:r w:rsidRPr="00E8238D">
              <w:rPr>
                <w:rFonts w:ascii="Arial" w:hAnsi="Arial" w:cs="Arial"/>
                <w:sz w:val="20"/>
                <w:szCs w:val="20"/>
              </w:rPr>
              <w:t xml:space="preserve"> không được mã hóa và </w:t>
            </w:r>
            <w:r w:rsidRPr="00E8238D">
              <w:rPr>
                <w:rFonts w:ascii="Arial" w:hAnsi="Arial" w:cs="Arial"/>
                <w:i/>
                <w:sz w:val="20"/>
                <w:szCs w:val="20"/>
              </w:rPr>
              <w:t>X6</w:t>
            </w:r>
            <w:r w:rsidRPr="00E8238D">
              <w:rPr>
                <w:rFonts w:ascii="Arial" w:hAnsi="Arial" w:cs="Arial"/>
                <w:sz w:val="20"/>
                <w:szCs w:val="20"/>
              </w:rPr>
              <w:t xml:space="preserve"> = 3.</w:t>
            </w:r>
          </w:p>
        </w:tc>
      </w:tr>
      <w:tr w:rsidR="00E8238D" w:rsidRPr="00E8238D" w14:paraId="30B0CDCA" w14:textId="77777777" w:rsidTr="00E8238D">
        <w:tc>
          <w:tcPr>
            <w:tcW w:w="2070" w:type="pct"/>
            <w:shd w:val="clear" w:color="auto" w:fill="FFFFFF"/>
            <w:vAlign w:val="center"/>
            <w:hideMark/>
          </w:tcPr>
          <w:p w14:paraId="738E548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364DD2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629CE3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37DC2D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14D5F4C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6F1B5D7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07DC7C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4F3231B0" w14:textId="77777777" w:rsidTr="00E8238D">
        <w:tc>
          <w:tcPr>
            <w:tcW w:w="2070" w:type="pct"/>
            <w:shd w:val="clear" w:color="auto" w:fill="FFFFFF"/>
            <w:vAlign w:val="bottom"/>
            <w:hideMark/>
          </w:tcPr>
          <w:p w14:paraId="09D37B61"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bottom"/>
            <w:hideMark/>
          </w:tcPr>
          <w:p w14:paraId="1130E62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bottom"/>
            <w:hideMark/>
          </w:tcPr>
          <w:p w14:paraId="1BFAE6B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bottom"/>
            <w:hideMark/>
          </w:tcPr>
          <w:p w14:paraId="03721EA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bottom"/>
            <w:hideMark/>
          </w:tcPr>
          <w:p w14:paraId="4C0E9F2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D10</w:t>
            </w:r>
          </w:p>
        </w:tc>
        <w:tc>
          <w:tcPr>
            <w:tcW w:w="501" w:type="pct"/>
            <w:shd w:val="clear" w:color="auto" w:fill="FFFFFF"/>
            <w:vAlign w:val="bottom"/>
            <w:hideMark/>
          </w:tcPr>
          <w:p w14:paraId="67FD1EC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bottom"/>
            <w:hideMark/>
          </w:tcPr>
          <w:p w14:paraId="74933A58" w14:textId="77777777" w:rsidR="00E8238D" w:rsidRPr="00E8238D" w:rsidRDefault="00E8238D">
            <w:pPr>
              <w:spacing w:before="120"/>
              <w:rPr>
                <w:rFonts w:ascii="Arial" w:hAnsi="Arial" w:cs="Arial"/>
                <w:sz w:val="20"/>
                <w:szCs w:val="20"/>
              </w:rPr>
            </w:pPr>
            <w:r w:rsidRPr="00E8238D">
              <w:rPr>
                <w:rFonts w:ascii="Arial" w:hAnsi="Arial" w:cs="Arial"/>
                <w:sz w:val="20"/>
                <w:szCs w:val="20"/>
              </w:rPr>
              <w:t>3</w:t>
            </w:r>
          </w:p>
        </w:tc>
      </w:tr>
    </w:tbl>
    <w:p w14:paraId="53A9002F"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 xml:space="preserve">3) Việc quyết định các bộ mã để mã hóa ngầm định </w:t>
      </w:r>
      <w:r w:rsidRPr="00E8238D">
        <w:rPr>
          <w:rFonts w:ascii="Arial" w:hAnsi="Arial" w:cs="Arial"/>
          <w:i/>
          <w:sz w:val="20"/>
          <w:szCs w:val="20"/>
        </w:rPr>
        <w:t>D12</w:t>
      </w:r>
      <w:r w:rsidRPr="00E8238D">
        <w:rPr>
          <w:rFonts w:ascii="Arial" w:hAnsi="Arial" w:cs="Arial"/>
          <w:sz w:val="20"/>
          <w:szCs w:val="20"/>
        </w:rPr>
        <w:t xml:space="preserve"> theo bảng 4.</w:t>
      </w:r>
    </w:p>
    <w:p w14:paraId="1578DD5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4) Mã hóa các ký tự mã vạch </w:t>
      </w:r>
      <w:r w:rsidRPr="00E8238D">
        <w:rPr>
          <w:rFonts w:ascii="Arial" w:hAnsi="Arial" w:cs="Arial"/>
          <w:i/>
          <w:sz w:val="20"/>
          <w:szCs w:val="20"/>
        </w:rPr>
        <w:t>X1</w:t>
      </w:r>
      <w:r w:rsidRPr="00E8238D">
        <w:rPr>
          <w:rFonts w:ascii="Arial" w:hAnsi="Arial" w:cs="Arial"/>
          <w:sz w:val="20"/>
          <w:szCs w:val="20"/>
        </w:rPr>
        <w:t xml:space="preserve"> đến </w:t>
      </w:r>
      <w:r w:rsidRPr="00E8238D">
        <w:rPr>
          <w:rFonts w:ascii="Arial" w:hAnsi="Arial" w:cs="Arial"/>
          <w:i/>
          <w:sz w:val="20"/>
          <w:szCs w:val="20"/>
        </w:rPr>
        <w:t>X6</w:t>
      </w:r>
      <w:r w:rsidRPr="00E8238D">
        <w:rPr>
          <w:rFonts w:ascii="Arial" w:hAnsi="Arial" w:cs="Arial"/>
          <w:sz w:val="20"/>
          <w:szCs w:val="20"/>
        </w:rPr>
        <w:t xml:space="preserve"> bằng cách dùng các bộ số A và B như quy định trong bước 3.</w:t>
      </w:r>
    </w:p>
    <w:tbl>
      <w:tblPr>
        <w:tblW w:w="5000" w:type="pct"/>
        <w:tblCellMar>
          <w:left w:w="0" w:type="dxa"/>
          <w:right w:w="0" w:type="dxa"/>
        </w:tblCellMar>
        <w:tblLook w:val="04A0" w:firstRow="1" w:lastRow="0" w:firstColumn="1" w:lastColumn="0" w:noHBand="0" w:noVBand="1"/>
      </w:tblPr>
      <w:tblGrid>
        <w:gridCol w:w="1489"/>
        <w:gridCol w:w="3661"/>
        <w:gridCol w:w="2860"/>
        <w:gridCol w:w="1350"/>
      </w:tblGrid>
      <w:tr w:rsidR="00E8238D" w:rsidRPr="00E8238D" w14:paraId="6BE75EEA" w14:textId="77777777" w:rsidTr="00E8238D">
        <w:tc>
          <w:tcPr>
            <w:tcW w:w="795" w:type="pct"/>
            <w:shd w:val="clear" w:color="auto" w:fill="FFFFFF"/>
            <w:hideMark/>
          </w:tcPr>
          <w:p w14:paraId="58D063BE"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1:</w:t>
            </w:r>
          </w:p>
        </w:tc>
        <w:tc>
          <w:tcPr>
            <w:tcW w:w="1955" w:type="pct"/>
            <w:shd w:val="clear" w:color="auto" w:fill="FFFFFF"/>
            <w:hideMark/>
          </w:tcPr>
          <w:p w14:paraId="4D8F43A5"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0C22DFB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0 1 2 3 4 5 0 0 0 0 5 8</w:t>
            </w:r>
          </w:p>
        </w:tc>
        <w:tc>
          <w:tcPr>
            <w:tcW w:w="1528" w:type="pct"/>
            <w:shd w:val="clear" w:color="auto" w:fill="FFFFFF"/>
            <w:hideMark/>
          </w:tcPr>
          <w:p w14:paraId="30EC5F78"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7717541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1 2 3 4 5 5</w:t>
            </w:r>
          </w:p>
          <w:p w14:paraId="5501B37F" w14:textId="77777777" w:rsidR="00E8238D" w:rsidRPr="00E8238D" w:rsidRDefault="00E8238D">
            <w:pPr>
              <w:spacing w:before="120"/>
              <w:rPr>
                <w:rFonts w:ascii="Arial" w:hAnsi="Arial" w:cs="Arial"/>
                <w:sz w:val="20"/>
                <w:szCs w:val="20"/>
              </w:rPr>
            </w:pPr>
            <w:r w:rsidRPr="00E8238D">
              <w:rPr>
                <w:rFonts w:ascii="Arial" w:hAnsi="Arial" w:cs="Arial"/>
                <w:sz w:val="20"/>
                <w:szCs w:val="20"/>
              </w:rPr>
              <w:t>B A B A A B</w:t>
            </w:r>
          </w:p>
        </w:tc>
        <w:tc>
          <w:tcPr>
            <w:tcW w:w="721" w:type="pct"/>
            <w:shd w:val="clear" w:color="auto" w:fill="FFFFFF"/>
            <w:hideMark/>
          </w:tcPr>
          <w:p w14:paraId="3D4FF15E"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3EEB8202" w14:textId="77777777" w:rsidR="00E8238D" w:rsidRPr="00E8238D" w:rsidRDefault="00E8238D">
            <w:pPr>
              <w:spacing w:before="120"/>
              <w:rPr>
                <w:rFonts w:ascii="Arial" w:hAnsi="Arial" w:cs="Arial"/>
                <w:sz w:val="20"/>
                <w:szCs w:val="20"/>
              </w:rPr>
            </w:pPr>
            <w:r w:rsidRPr="00E8238D">
              <w:rPr>
                <w:rFonts w:ascii="Arial" w:hAnsi="Arial" w:cs="Arial"/>
                <w:sz w:val="20"/>
                <w:szCs w:val="20"/>
              </w:rPr>
              <w:t>2a</w:t>
            </w:r>
          </w:p>
        </w:tc>
      </w:tr>
      <w:tr w:rsidR="00E8238D" w:rsidRPr="00E8238D" w14:paraId="06860105" w14:textId="77777777" w:rsidTr="00E8238D">
        <w:tc>
          <w:tcPr>
            <w:tcW w:w="795" w:type="pct"/>
            <w:shd w:val="clear" w:color="auto" w:fill="FFFFFF"/>
            <w:hideMark/>
          </w:tcPr>
          <w:p w14:paraId="26312F32"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2:</w:t>
            </w:r>
          </w:p>
        </w:tc>
        <w:tc>
          <w:tcPr>
            <w:tcW w:w="1955" w:type="pct"/>
            <w:shd w:val="clear" w:color="auto" w:fill="FFFFFF"/>
            <w:hideMark/>
          </w:tcPr>
          <w:p w14:paraId="47EC5220"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501781F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0 4 5 6 7 0 0 0 0 0 8 0</w:t>
            </w:r>
          </w:p>
        </w:tc>
        <w:tc>
          <w:tcPr>
            <w:tcW w:w="1528" w:type="pct"/>
            <w:shd w:val="clear" w:color="auto" w:fill="FFFFFF"/>
            <w:vAlign w:val="center"/>
            <w:hideMark/>
          </w:tcPr>
          <w:p w14:paraId="30E1F9F6"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683F174D" w14:textId="77777777" w:rsidR="00E8238D" w:rsidRPr="00E8238D" w:rsidRDefault="00E8238D">
            <w:pPr>
              <w:spacing w:before="120"/>
              <w:rPr>
                <w:rFonts w:ascii="Arial" w:hAnsi="Arial" w:cs="Arial"/>
                <w:sz w:val="20"/>
                <w:szCs w:val="20"/>
              </w:rPr>
            </w:pPr>
            <w:r w:rsidRPr="00E8238D">
              <w:rPr>
                <w:rFonts w:ascii="Arial" w:hAnsi="Arial" w:cs="Arial"/>
                <w:sz w:val="20"/>
                <w:szCs w:val="20"/>
              </w:rPr>
              <w:t>4 5 6 7 8 4</w:t>
            </w:r>
          </w:p>
          <w:p w14:paraId="576DC30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B B B A A A</w:t>
            </w:r>
          </w:p>
        </w:tc>
        <w:tc>
          <w:tcPr>
            <w:tcW w:w="721" w:type="pct"/>
            <w:shd w:val="clear" w:color="auto" w:fill="FFFFFF"/>
            <w:hideMark/>
          </w:tcPr>
          <w:p w14:paraId="28DEFBFE"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0D761811"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2b</w:t>
            </w:r>
          </w:p>
        </w:tc>
      </w:tr>
      <w:tr w:rsidR="00E8238D" w:rsidRPr="00E8238D" w14:paraId="7B562096" w14:textId="77777777" w:rsidTr="00E8238D">
        <w:tc>
          <w:tcPr>
            <w:tcW w:w="795" w:type="pct"/>
            <w:shd w:val="clear" w:color="auto" w:fill="FFFFFF"/>
            <w:hideMark/>
          </w:tcPr>
          <w:p w14:paraId="5DE1E32C"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3:</w:t>
            </w:r>
          </w:p>
        </w:tc>
        <w:tc>
          <w:tcPr>
            <w:tcW w:w="1955" w:type="pct"/>
            <w:shd w:val="clear" w:color="auto" w:fill="FFFFFF"/>
            <w:hideMark/>
          </w:tcPr>
          <w:p w14:paraId="3DD4FE54"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2F2DB336"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0 3 4 0 0 0 0 0 5 6 7 3</w:t>
            </w:r>
          </w:p>
        </w:tc>
        <w:tc>
          <w:tcPr>
            <w:tcW w:w="1528" w:type="pct"/>
            <w:shd w:val="clear" w:color="auto" w:fill="FFFFFF"/>
            <w:vAlign w:val="bottom"/>
            <w:hideMark/>
          </w:tcPr>
          <w:p w14:paraId="0740D82A"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5DB189EA" w14:textId="77777777" w:rsidR="00E8238D" w:rsidRPr="00E8238D" w:rsidRDefault="00E8238D">
            <w:pPr>
              <w:spacing w:before="120"/>
              <w:rPr>
                <w:rFonts w:ascii="Arial" w:hAnsi="Arial" w:cs="Arial"/>
                <w:sz w:val="20"/>
                <w:szCs w:val="20"/>
              </w:rPr>
            </w:pPr>
            <w:r w:rsidRPr="00E8238D">
              <w:rPr>
                <w:rFonts w:ascii="Arial" w:hAnsi="Arial" w:cs="Arial"/>
                <w:sz w:val="20"/>
                <w:szCs w:val="20"/>
              </w:rPr>
              <w:t>3 4 5 6 7 0</w:t>
            </w:r>
          </w:p>
          <w:p w14:paraId="7F04BAD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B B A A A B</w:t>
            </w:r>
          </w:p>
        </w:tc>
        <w:tc>
          <w:tcPr>
            <w:tcW w:w="721" w:type="pct"/>
            <w:shd w:val="clear" w:color="auto" w:fill="FFFFFF"/>
            <w:hideMark/>
          </w:tcPr>
          <w:p w14:paraId="7381767D"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48ABA141" w14:textId="77777777" w:rsidR="00E8238D" w:rsidRPr="00E8238D" w:rsidRDefault="00E8238D">
            <w:pPr>
              <w:spacing w:before="120"/>
              <w:rPr>
                <w:rFonts w:ascii="Arial" w:hAnsi="Arial" w:cs="Arial"/>
                <w:sz w:val="20"/>
                <w:szCs w:val="20"/>
              </w:rPr>
            </w:pPr>
            <w:r w:rsidRPr="00E8238D">
              <w:rPr>
                <w:rFonts w:ascii="Arial" w:hAnsi="Arial" w:cs="Arial"/>
                <w:sz w:val="20"/>
                <w:szCs w:val="20"/>
              </w:rPr>
              <w:t>2c</w:t>
            </w:r>
          </w:p>
        </w:tc>
      </w:tr>
    </w:tbl>
    <w:p w14:paraId="322D22DD"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lastRenderedPageBreak/>
        <w:t>CHÚ THÍCH: Các bộ số được dùng để mã hóa ngầm định số kiểm tra được cho thấy trong cột “sau khi nén số 0”.</w:t>
      </w:r>
    </w:p>
    <w:p w14:paraId="089F423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4 - Các bộ số cho mã vạch UPC-E</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949"/>
        <w:gridCol w:w="1065"/>
        <w:gridCol w:w="1065"/>
        <w:gridCol w:w="1064"/>
        <w:gridCol w:w="1064"/>
        <w:gridCol w:w="1079"/>
        <w:gridCol w:w="1068"/>
      </w:tblGrid>
      <w:tr w:rsidR="00E8238D" w:rsidRPr="00E8238D" w14:paraId="6EA06B3C" w14:textId="77777777" w:rsidTr="00E8238D">
        <w:tc>
          <w:tcPr>
            <w:tcW w:w="1576"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60BD02B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Giá trị của chữ số kiểm tra </w:t>
            </w:r>
            <w:r w:rsidRPr="00E8238D">
              <w:rPr>
                <w:rFonts w:ascii="Arial" w:hAnsi="Arial" w:cs="Arial"/>
                <w:b/>
                <w:i/>
                <w:sz w:val="20"/>
                <w:szCs w:val="20"/>
              </w:rPr>
              <w:t>D12</w:t>
            </w:r>
          </w:p>
        </w:tc>
        <w:tc>
          <w:tcPr>
            <w:tcW w:w="3424"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4E1DF7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số dùng để mã hóa mã vạch UPC-E</w:t>
            </w:r>
          </w:p>
        </w:tc>
      </w:tr>
      <w:tr w:rsidR="00E8238D" w:rsidRPr="00E8238D" w14:paraId="338FCC7F"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1B3EE099" w14:textId="77777777" w:rsidR="00E8238D" w:rsidRPr="00E8238D" w:rsidRDefault="00E8238D">
            <w:pPr>
              <w:rPr>
                <w:rFonts w:ascii="Arial" w:hAnsi="Arial" w:cs="Arial"/>
                <w:b/>
                <w:color w:val="000000"/>
                <w:sz w:val="20"/>
                <w:szCs w:val="20"/>
                <w:lang w:eastAsia="vi-VN"/>
              </w:rPr>
            </w:pPr>
          </w:p>
        </w:tc>
        <w:tc>
          <w:tcPr>
            <w:tcW w:w="3424"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563B14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Vị trí ký tự mã vạch</w:t>
            </w:r>
          </w:p>
        </w:tc>
      </w:tr>
      <w:tr w:rsidR="00E8238D" w:rsidRPr="00E8238D" w14:paraId="6AAF6C9B"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A5003A"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066D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A7F0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D0E7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507A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8684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9B7A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32BA9BC2"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E65C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7ABE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832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187E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A6AE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372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A255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6630AE0"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F63E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29E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09F3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CD15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C1E5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94CA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2C7A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EEDE887"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A514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086C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332E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96E7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365E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C425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D2BE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6667D3B"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FE76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06D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6DB9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713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894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4ADD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2318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CFD4119"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DF37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6C4E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FED4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34DE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567A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9C2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B432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DC8D5BD"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B74D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14A8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8EEF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8278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42FD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F5C6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C79C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7917951"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BCB3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35F8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7A7F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6C4F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2C6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5938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D474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7FEEA3A"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E816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A3EE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03B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3D7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FC96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2A1B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63BA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3D1289AD"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6C94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8BCB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FC65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D4F8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AE7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722D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3BAA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0B388A57"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Giải mã mã vạch UPC-E</w:t>
      </w:r>
    </w:p>
    <w:p w14:paraId="131FF2F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Độ lệch của chuỗi dữ liệu 12 chữ số khỏi các ký tự mã hóa trong mã vạch UPC-E có thể được thực hiện theo bảng 5.</w:t>
      </w:r>
    </w:p>
    <w:p w14:paraId="4BB7B80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5 - Giải mã mã vạch UPC-E</w:t>
      </w:r>
    </w:p>
    <w:tbl>
      <w:tblPr>
        <w:tblW w:w="5000" w:type="pct"/>
        <w:tblCellMar>
          <w:left w:w="0" w:type="dxa"/>
          <w:right w:w="0" w:type="dxa"/>
        </w:tblCellMar>
        <w:tblLook w:val="04A0" w:firstRow="1" w:lastRow="0" w:firstColumn="1" w:lastColumn="0" w:noHBand="0" w:noVBand="1"/>
      </w:tblPr>
      <w:tblGrid>
        <w:gridCol w:w="425"/>
        <w:gridCol w:w="425"/>
        <w:gridCol w:w="425"/>
        <w:gridCol w:w="425"/>
        <w:gridCol w:w="425"/>
        <w:gridCol w:w="424"/>
        <w:gridCol w:w="424"/>
        <w:gridCol w:w="484"/>
        <w:gridCol w:w="303"/>
        <w:gridCol w:w="445"/>
        <w:gridCol w:w="445"/>
        <w:gridCol w:w="445"/>
        <w:gridCol w:w="445"/>
        <w:gridCol w:w="445"/>
        <w:gridCol w:w="445"/>
        <w:gridCol w:w="445"/>
        <w:gridCol w:w="445"/>
        <w:gridCol w:w="445"/>
        <w:gridCol w:w="626"/>
        <w:gridCol w:w="454"/>
        <w:gridCol w:w="505"/>
      </w:tblGrid>
      <w:tr w:rsidR="00E8238D" w:rsidRPr="00E8238D" w14:paraId="60D229A7" w14:textId="77777777" w:rsidTr="00E8238D">
        <w:tc>
          <w:tcPr>
            <w:tcW w:w="1847" w:type="pct"/>
            <w:gridSpan w:val="8"/>
            <w:tcBorders>
              <w:top w:val="single" w:sz="4" w:space="0" w:color="auto"/>
              <w:left w:val="single" w:sz="4" w:space="0" w:color="auto"/>
              <w:bottom w:val="nil"/>
              <w:right w:val="nil"/>
            </w:tcBorders>
            <w:shd w:val="clear" w:color="auto" w:fill="FFFFFF"/>
            <w:vAlign w:val="center"/>
            <w:hideMark/>
          </w:tcPr>
          <w:p w14:paraId="621BD26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chữ số được mã hóa</w:t>
            </w:r>
          </w:p>
        </w:tc>
        <w:tc>
          <w:tcPr>
            <w:tcW w:w="162" w:type="pct"/>
            <w:vMerge w:val="restart"/>
            <w:tcBorders>
              <w:top w:val="single" w:sz="4" w:space="0" w:color="auto"/>
              <w:left w:val="single" w:sz="4" w:space="0" w:color="auto"/>
              <w:bottom w:val="single" w:sz="4" w:space="0" w:color="auto"/>
              <w:right w:val="nil"/>
            </w:tcBorders>
            <w:shd w:val="clear" w:color="auto" w:fill="FFFFFF"/>
            <w:vAlign w:val="center"/>
          </w:tcPr>
          <w:p w14:paraId="606304BE" w14:textId="77777777" w:rsidR="00E8238D" w:rsidRPr="00E8238D" w:rsidRDefault="00E8238D">
            <w:pPr>
              <w:spacing w:before="120"/>
              <w:jc w:val="center"/>
              <w:rPr>
                <w:rFonts w:ascii="Arial" w:hAnsi="Arial" w:cs="Arial"/>
                <w:b/>
                <w:sz w:val="20"/>
                <w:szCs w:val="20"/>
              </w:rPr>
            </w:pPr>
          </w:p>
        </w:tc>
        <w:tc>
          <w:tcPr>
            <w:tcW w:w="2991" w:type="pct"/>
            <w:gridSpan w:val="12"/>
            <w:tcBorders>
              <w:top w:val="single" w:sz="4" w:space="0" w:color="auto"/>
              <w:left w:val="single" w:sz="4" w:space="0" w:color="auto"/>
              <w:bottom w:val="nil"/>
              <w:right w:val="single" w:sz="4" w:space="0" w:color="auto"/>
            </w:tcBorders>
            <w:shd w:val="clear" w:color="auto" w:fill="FFFFFF"/>
            <w:vAlign w:val="center"/>
            <w:hideMark/>
          </w:tcPr>
          <w:p w14:paraId="51B9D2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số được giải mã</w:t>
            </w:r>
          </w:p>
        </w:tc>
      </w:tr>
      <w:tr w:rsidR="00E8238D" w:rsidRPr="00E8238D" w14:paraId="2C073975" w14:textId="77777777" w:rsidTr="00E8238D">
        <w:tc>
          <w:tcPr>
            <w:tcW w:w="227" w:type="pct"/>
            <w:tcBorders>
              <w:top w:val="single" w:sz="4" w:space="0" w:color="auto"/>
              <w:left w:val="single" w:sz="4" w:space="0" w:color="auto"/>
              <w:bottom w:val="nil"/>
              <w:right w:val="nil"/>
            </w:tcBorders>
            <w:shd w:val="clear" w:color="auto" w:fill="FFFFFF"/>
            <w:vAlign w:val="center"/>
          </w:tcPr>
          <w:p w14:paraId="7994CA39" w14:textId="77777777" w:rsidR="00E8238D" w:rsidRPr="00E8238D" w:rsidRDefault="00E8238D">
            <w:pPr>
              <w:spacing w:before="120"/>
              <w:jc w:val="center"/>
              <w:rPr>
                <w:rFonts w:ascii="Arial" w:hAnsi="Arial" w:cs="Arial"/>
                <w:sz w:val="20"/>
                <w:szCs w:val="20"/>
              </w:rPr>
            </w:pPr>
          </w:p>
        </w:tc>
        <w:tc>
          <w:tcPr>
            <w:tcW w:w="227" w:type="pct"/>
            <w:tcBorders>
              <w:top w:val="single" w:sz="4" w:space="0" w:color="auto"/>
              <w:left w:val="single" w:sz="4" w:space="0" w:color="auto"/>
              <w:bottom w:val="nil"/>
              <w:right w:val="nil"/>
            </w:tcBorders>
            <w:shd w:val="clear" w:color="auto" w:fill="FFFFFF"/>
            <w:vAlign w:val="center"/>
            <w:hideMark/>
          </w:tcPr>
          <w:p w14:paraId="5C1EF5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P1</w:t>
            </w:r>
          </w:p>
        </w:tc>
        <w:tc>
          <w:tcPr>
            <w:tcW w:w="227" w:type="pct"/>
            <w:tcBorders>
              <w:top w:val="single" w:sz="4" w:space="0" w:color="auto"/>
              <w:left w:val="single" w:sz="4" w:space="0" w:color="auto"/>
              <w:bottom w:val="nil"/>
              <w:right w:val="nil"/>
            </w:tcBorders>
            <w:shd w:val="clear" w:color="auto" w:fill="FFFFFF"/>
            <w:vAlign w:val="center"/>
            <w:hideMark/>
          </w:tcPr>
          <w:p w14:paraId="2AC6A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P2</w:t>
            </w:r>
          </w:p>
        </w:tc>
        <w:tc>
          <w:tcPr>
            <w:tcW w:w="227" w:type="pct"/>
            <w:tcBorders>
              <w:top w:val="single" w:sz="4" w:space="0" w:color="auto"/>
              <w:left w:val="single" w:sz="4" w:space="0" w:color="auto"/>
              <w:bottom w:val="nil"/>
              <w:right w:val="nil"/>
            </w:tcBorders>
            <w:shd w:val="clear" w:color="auto" w:fill="FFFFFF"/>
            <w:vAlign w:val="center"/>
            <w:hideMark/>
          </w:tcPr>
          <w:p w14:paraId="225343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P3</w:t>
            </w:r>
          </w:p>
        </w:tc>
        <w:tc>
          <w:tcPr>
            <w:tcW w:w="227" w:type="pct"/>
            <w:tcBorders>
              <w:top w:val="single" w:sz="4" w:space="0" w:color="auto"/>
              <w:left w:val="single" w:sz="4" w:space="0" w:color="auto"/>
              <w:bottom w:val="nil"/>
              <w:right w:val="nil"/>
            </w:tcBorders>
            <w:shd w:val="clear" w:color="auto" w:fill="FFFFFF"/>
            <w:vAlign w:val="center"/>
            <w:hideMark/>
          </w:tcPr>
          <w:p w14:paraId="6F5C45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P4</w:t>
            </w:r>
          </w:p>
        </w:tc>
        <w:tc>
          <w:tcPr>
            <w:tcW w:w="227" w:type="pct"/>
            <w:tcBorders>
              <w:top w:val="single" w:sz="4" w:space="0" w:color="auto"/>
              <w:left w:val="single" w:sz="4" w:space="0" w:color="auto"/>
              <w:bottom w:val="nil"/>
              <w:right w:val="nil"/>
            </w:tcBorders>
            <w:shd w:val="clear" w:color="auto" w:fill="FFFFFF"/>
            <w:vAlign w:val="center"/>
            <w:hideMark/>
          </w:tcPr>
          <w:p w14:paraId="41F50D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P5</w:t>
            </w:r>
          </w:p>
        </w:tc>
        <w:tc>
          <w:tcPr>
            <w:tcW w:w="227" w:type="pct"/>
            <w:tcBorders>
              <w:top w:val="single" w:sz="4" w:space="0" w:color="auto"/>
              <w:left w:val="single" w:sz="4" w:space="0" w:color="auto"/>
              <w:bottom w:val="nil"/>
              <w:right w:val="nil"/>
            </w:tcBorders>
            <w:shd w:val="clear" w:color="auto" w:fill="FFFFFF"/>
            <w:vAlign w:val="center"/>
            <w:hideMark/>
          </w:tcPr>
          <w:p w14:paraId="711A13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P6</w:t>
            </w:r>
          </w:p>
        </w:tc>
        <w:tc>
          <w:tcPr>
            <w:tcW w:w="259" w:type="pct"/>
            <w:tcBorders>
              <w:top w:val="single" w:sz="4" w:space="0" w:color="auto"/>
              <w:left w:val="single" w:sz="4" w:space="0" w:color="auto"/>
              <w:bottom w:val="nil"/>
              <w:right w:val="nil"/>
            </w:tcBorders>
            <w:shd w:val="clear" w:color="auto" w:fill="FFFFFF"/>
            <w:vAlign w:val="center"/>
          </w:tcPr>
          <w:p w14:paraId="105F0FE0" w14:textId="77777777" w:rsidR="00E8238D" w:rsidRPr="00E8238D" w:rsidRDefault="00E8238D">
            <w:pPr>
              <w:spacing w:before="120"/>
              <w:jc w:val="center"/>
              <w:rPr>
                <w:rFonts w:ascii="Arial" w:hAnsi="Arial" w:cs="Arial"/>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9F0CC88"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15E3542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w:t>
            </w:r>
          </w:p>
        </w:tc>
        <w:tc>
          <w:tcPr>
            <w:tcW w:w="238" w:type="pct"/>
            <w:tcBorders>
              <w:top w:val="single" w:sz="4" w:space="0" w:color="auto"/>
              <w:left w:val="single" w:sz="4" w:space="0" w:color="auto"/>
              <w:bottom w:val="nil"/>
              <w:right w:val="nil"/>
            </w:tcBorders>
            <w:shd w:val="clear" w:color="auto" w:fill="FFFFFF"/>
            <w:vAlign w:val="center"/>
            <w:hideMark/>
          </w:tcPr>
          <w:p w14:paraId="4D2102D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D2</w:t>
            </w:r>
          </w:p>
        </w:tc>
        <w:tc>
          <w:tcPr>
            <w:tcW w:w="238" w:type="pct"/>
            <w:tcBorders>
              <w:top w:val="single" w:sz="4" w:space="0" w:color="auto"/>
              <w:left w:val="single" w:sz="4" w:space="0" w:color="auto"/>
              <w:bottom w:val="nil"/>
              <w:right w:val="nil"/>
            </w:tcBorders>
            <w:shd w:val="clear" w:color="auto" w:fill="FFFFFF"/>
            <w:vAlign w:val="center"/>
            <w:hideMark/>
          </w:tcPr>
          <w:p w14:paraId="06779AD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D3</w:t>
            </w:r>
          </w:p>
        </w:tc>
        <w:tc>
          <w:tcPr>
            <w:tcW w:w="238" w:type="pct"/>
            <w:tcBorders>
              <w:top w:val="single" w:sz="4" w:space="0" w:color="auto"/>
              <w:left w:val="single" w:sz="4" w:space="0" w:color="auto"/>
              <w:bottom w:val="nil"/>
              <w:right w:val="nil"/>
            </w:tcBorders>
            <w:shd w:val="clear" w:color="auto" w:fill="FFFFFF"/>
            <w:vAlign w:val="center"/>
            <w:hideMark/>
          </w:tcPr>
          <w:p w14:paraId="357B4F8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D4</w:t>
            </w:r>
          </w:p>
        </w:tc>
        <w:tc>
          <w:tcPr>
            <w:tcW w:w="238" w:type="pct"/>
            <w:tcBorders>
              <w:top w:val="single" w:sz="4" w:space="0" w:color="auto"/>
              <w:left w:val="single" w:sz="4" w:space="0" w:color="auto"/>
              <w:bottom w:val="nil"/>
              <w:right w:val="nil"/>
            </w:tcBorders>
            <w:shd w:val="clear" w:color="auto" w:fill="FFFFFF"/>
            <w:vAlign w:val="center"/>
            <w:hideMark/>
          </w:tcPr>
          <w:p w14:paraId="56A6640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D5</w:t>
            </w:r>
          </w:p>
        </w:tc>
        <w:tc>
          <w:tcPr>
            <w:tcW w:w="238" w:type="pct"/>
            <w:tcBorders>
              <w:top w:val="single" w:sz="4" w:space="0" w:color="auto"/>
              <w:left w:val="single" w:sz="4" w:space="0" w:color="auto"/>
              <w:bottom w:val="nil"/>
              <w:right w:val="nil"/>
            </w:tcBorders>
            <w:shd w:val="clear" w:color="auto" w:fill="FFFFFF"/>
            <w:vAlign w:val="center"/>
            <w:hideMark/>
          </w:tcPr>
          <w:p w14:paraId="4857472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D6</w:t>
            </w:r>
          </w:p>
        </w:tc>
        <w:tc>
          <w:tcPr>
            <w:tcW w:w="238" w:type="pct"/>
            <w:tcBorders>
              <w:top w:val="single" w:sz="4" w:space="0" w:color="auto"/>
              <w:left w:val="single" w:sz="4" w:space="0" w:color="auto"/>
              <w:bottom w:val="nil"/>
              <w:right w:val="nil"/>
            </w:tcBorders>
            <w:shd w:val="clear" w:color="auto" w:fill="FFFFFF"/>
            <w:vAlign w:val="center"/>
            <w:hideMark/>
          </w:tcPr>
          <w:p w14:paraId="5751F71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D7</w:t>
            </w:r>
          </w:p>
        </w:tc>
        <w:tc>
          <w:tcPr>
            <w:tcW w:w="238" w:type="pct"/>
            <w:tcBorders>
              <w:top w:val="single" w:sz="4" w:space="0" w:color="auto"/>
              <w:left w:val="single" w:sz="4" w:space="0" w:color="auto"/>
              <w:bottom w:val="nil"/>
              <w:right w:val="nil"/>
            </w:tcBorders>
            <w:shd w:val="clear" w:color="auto" w:fill="FFFFFF"/>
            <w:vAlign w:val="center"/>
            <w:hideMark/>
          </w:tcPr>
          <w:p w14:paraId="7E8014B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D8</w:t>
            </w:r>
          </w:p>
        </w:tc>
        <w:tc>
          <w:tcPr>
            <w:tcW w:w="238" w:type="pct"/>
            <w:tcBorders>
              <w:top w:val="single" w:sz="4" w:space="0" w:color="auto"/>
              <w:left w:val="single" w:sz="4" w:space="0" w:color="auto"/>
              <w:bottom w:val="nil"/>
              <w:right w:val="nil"/>
            </w:tcBorders>
            <w:shd w:val="clear" w:color="auto" w:fill="FFFFFF"/>
            <w:vAlign w:val="center"/>
            <w:hideMark/>
          </w:tcPr>
          <w:p w14:paraId="12A7FD5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D9</w:t>
            </w:r>
          </w:p>
        </w:tc>
        <w:tc>
          <w:tcPr>
            <w:tcW w:w="335" w:type="pct"/>
            <w:tcBorders>
              <w:top w:val="single" w:sz="4" w:space="0" w:color="auto"/>
              <w:left w:val="single" w:sz="4" w:space="0" w:color="auto"/>
              <w:bottom w:val="nil"/>
              <w:right w:val="nil"/>
            </w:tcBorders>
            <w:shd w:val="clear" w:color="auto" w:fill="FFFFFF"/>
            <w:vAlign w:val="center"/>
            <w:hideMark/>
          </w:tcPr>
          <w:p w14:paraId="51AE971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D10</w:t>
            </w:r>
          </w:p>
        </w:tc>
        <w:tc>
          <w:tcPr>
            <w:tcW w:w="243" w:type="pct"/>
            <w:tcBorders>
              <w:top w:val="single" w:sz="4" w:space="0" w:color="auto"/>
              <w:left w:val="single" w:sz="4" w:space="0" w:color="auto"/>
              <w:bottom w:val="nil"/>
              <w:right w:val="nil"/>
            </w:tcBorders>
            <w:shd w:val="clear" w:color="auto" w:fill="FFFFFF"/>
            <w:vAlign w:val="center"/>
            <w:hideMark/>
          </w:tcPr>
          <w:p w14:paraId="31E75F2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D11</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143ABA3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D12</w:t>
            </w:r>
          </w:p>
        </w:tc>
      </w:tr>
      <w:tr w:rsidR="00E8238D" w:rsidRPr="00E8238D" w14:paraId="64CE0ECB"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2C3417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6564DD2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6985316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35C52F8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68BC681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EF125D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2445CF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59" w:type="pct"/>
            <w:tcBorders>
              <w:top w:val="single" w:sz="4" w:space="0" w:color="auto"/>
              <w:left w:val="single" w:sz="4" w:space="0" w:color="auto"/>
              <w:bottom w:val="nil"/>
              <w:right w:val="nil"/>
            </w:tcBorders>
            <w:shd w:val="clear" w:color="auto" w:fill="FFFFFF"/>
            <w:vAlign w:val="center"/>
            <w:hideMark/>
          </w:tcPr>
          <w:p w14:paraId="252B8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2A41B94"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3CC2C8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179C01E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5701F5C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013F8F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7E623CF9" w14:textId="77777777" w:rsidR="00E8238D" w:rsidRPr="00E8238D" w:rsidRDefault="00E8238D">
            <w:pPr>
              <w:spacing w:before="120"/>
              <w:jc w:val="center"/>
              <w:rPr>
                <w:rFonts w:ascii="Arial" w:hAnsi="Arial" w:cs="Arial"/>
                <w:sz w:val="20"/>
                <w:szCs w:val="20"/>
                <w:u w:val="single"/>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19CA1C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9C01C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A0F32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1409908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4DF9B19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7F1E593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4A52C7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472F043B"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01A67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1FF5E71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37B050B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0214C4F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71D4D45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0CE3696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0B4E48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259" w:type="pct"/>
            <w:tcBorders>
              <w:top w:val="single" w:sz="4" w:space="0" w:color="auto"/>
              <w:left w:val="single" w:sz="4" w:space="0" w:color="auto"/>
              <w:bottom w:val="nil"/>
              <w:right w:val="nil"/>
            </w:tcBorders>
            <w:shd w:val="clear" w:color="auto" w:fill="FFFFFF"/>
            <w:vAlign w:val="center"/>
            <w:hideMark/>
          </w:tcPr>
          <w:p w14:paraId="554D26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0BBB0CDC"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1E91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066B679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1720A7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6F090F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238" w:type="pct"/>
            <w:tcBorders>
              <w:top w:val="single" w:sz="4" w:space="0" w:color="auto"/>
              <w:left w:val="single" w:sz="4" w:space="0" w:color="auto"/>
              <w:bottom w:val="nil"/>
              <w:right w:val="nil"/>
            </w:tcBorders>
            <w:shd w:val="clear" w:color="auto" w:fill="FFFFFF"/>
            <w:vAlign w:val="center"/>
            <w:hideMark/>
          </w:tcPr>
          <w:p w14:paraId="49B167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5ED9B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7885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59AA5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8D9A28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503D7C1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61CF91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7320AA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408F80EF"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71C215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3DCC9AB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6D59495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15601C3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232698F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AC7C7D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7D49C0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259" w:type="pct"/>
            <w:tcBorders>
              <w:top w:val="single" w:sz="4" w:space="0" w:color="auto"/>
              <w:left w:val="single" w:sz="4" w:space="0" w:color="auto"/>
              <w:bottom w:val="nil"/>
              <w:right w:val="nil"/>
            </w:tcBorders>
            <w:shd w:val="clear" w:color="auto" w:fill="FFFFFF"/>
            <w:vAlign w:val="center"/>
            <w:hideMark/>
          </w:tcPr>
          <w:p w14:paraId="115950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A6E09D6"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5A7C13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650DE79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17A72F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3198F8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238" w:type="pct"/>
            <w:tcBorders>
              <w:top w:val="single" w:sz="4" w:space="0" w:color="auto"/>
              <w:left w:val="single" w:sz="4" w:space="0" w:color="auto"/>
              <w:bottom w:val="nil"/>
              <w:right w:val="nil"/>
            </w:tcBorders>
            <w:shd w:val="clear" w:color="auto" w:fill="FFFFFF"/>
            <w:vAlign w:val="center"/>
            <w:hideMark/>
          </w:tcPr>
          <w:p w14:paraId="54800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E7DBB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8A0DB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E0B15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A3A71F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5F3302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42EFCB9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04620C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5A325740"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C5215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5405726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7003419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47F946E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4122EE1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74154CE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70337A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259" w:type="pct"/>
            <w:tcBorders>
              <w:top w:val="single" w:sz="4" w:space="0" w:color="auto"/>
              <w:left w:val="single" w:sz="4" w:space="0" w:color="auto"/>
              <w:bottom w:val="nil"/>
              <w:right w:val="nil"/>
            </w:tcBorders>
            <w:shd w:val="clear" w:color="auto" w:fill="FFFFFF"/>
            <w:vAlign w:val="center"/>
            <w:hideMark/>
          </w:tcPr>
          <w:p w14:paraId="01ED93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24CDDD9"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9E779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0250A3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8059CE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A60F0E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6405D2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E7AFE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F7FC4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3AA52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82D12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741D7D5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2A5D53A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596030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67AEBB9A" w14:textId="77777777" w:rsidTr="00E8238D">
        <w:trPr>
          <w:trHeight w:val="70"/>
        </w:trPr>
        <w:tc>
          <w:tcPr>
            <w:tcW w:w="227" w:type="pct"/>
            <w:tcBorders>
              <w:top w:val="single" w:sz="4" w:space="0" w:color="auto"/>
              <w:left w:val="single" w:sz="4" w:space="0" w:color="auto"/>
              <w:bottom w:val="nil"/>
              <w:right w:val="nil"/>
            </w:tcBorders>
            <w:shd w:val="clear" w:color="auto" w:fill="FFFFFF"/>
            <w:vAlign w:val="center"/>
            <w:hideMark/>
          </w:tcPr>
          <w:p w14:paraId="584A12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2CB5D4E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56B5988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0FA9617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700DC83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5BC6844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69CC73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259" w:type="pct"/>
            <w:tcBorders>
              <w:top w:val="single" w:sz="4" w:space="0" w:color="auto"/>
              <w:left w:val="single" w:sz="4" w:space="0" w:color="auto"/>
              <w:bottom w:val="nil"/>
              <w:right w:val="nil"/>
            </w:tcBorders>
            <w:shd w:val="clear" w:color="auto" w:fill="FFFFFF"/>
            <w:vAlign w:val="center"/>
            <w:hideMark/>
          </w:tcPr>
          <w:p w14:paraId="63825B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B03F981"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028794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2663FBC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4BFA8F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7C1CCC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50D96E8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4071AC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3FB14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24801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0F7833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114EA0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106B7AD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065436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FD75FB0"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355FF4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3D3AD37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4CE3ED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474C843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D78CC8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7E4A563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04DB59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259" w:type="pct"/>
            <w:tcBorders>
              <w:top w:val="single" w:sz="4" w:space="0" w:color="auto"/>
              <w:left w:val="single" w:sz="4" w:space="0" w:color="auto"/>
              <w:bottom w:val="nil"/>
              <w:right w:val="nil"/>
            </w:tcBorders>
            <w:shd w:val="clear" w:color="auto" w:fill="FFFFFF"/>
            <w:vAlign w:val="center"/>
            <w:hideMark/>
          </w:tcPr>
          <w:p w14:paraId="6DF7CB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6419057"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C4B46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5EE14CF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0452FF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7F1C80B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03838B3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688135A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3FF4B5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29EEE9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D926B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05357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6EBFDF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51DDAA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21D3B4BA"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447EB1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4B7662F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7BFE23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375555A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FC4D2E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CDC71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500DD0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259" w:type="pct"/>
            <w:tcBorders>
              <w:top w:val="single" w:sz="4" w:space="0" w:color="auto"/>
              <w:left w:val="single" w:sz="4" w:space="0" w:color="auto"/>
              <w:bottom w:val="nil"/>
              <w:right w:val="nil"/>
            </w:tcBorders>
            <w:shd w:val="clear" w:color="auto" w:fill="FFFFFF"/>
            <w:vAlign w:val="center"/>
            <w:hideMark/>
          </w:tcPr>
          <w:p w14:paraId="3D16C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DDE714C"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49AD3F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167B818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B25FF7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1BC6AB7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2FAC93E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0AB3BE9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2CA2A7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0E34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04F3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13ED24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0B9830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6879C0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F5EBF3D"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1C8FA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263033B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223D56D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2638472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80E519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385E324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10BBAE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259" w:type="pct"/>
            <w:tcBorders>
              <w:top w:val="single" w:sz="4" w:space="0" w:color="auto"/>
              <w:left w:val="single" w:sz="4" w:space="0" w:color="auto"/>
              <w:bottom w:val="nil"/>
              <w:right w:val="nil"/>
            </w:tcBorders>
            <w:shd w:val="clear" w:color="auto" w:fill="FFFFFF"/>
            <w:vAlign w:val="center"/>
            <w:hideMark/>
          </w:tcPr>
          <w:p w14:paraId="0B2BD7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BED10AF"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40A5D5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4EA440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A3FF21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23755B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3FE1176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394B281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134E3F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BF7D9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2E6DE0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4859F42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3DF86E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7EA5F2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6746C39"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30DB5B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6A3F190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1AF9EA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1965106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532322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01BBD97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1E937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259" w:type="pct"/>
            <w:tcBorders>
              <w:top w:val="single" w:sz="4" w:space="0" w:color="auto"/>
              <w:left w:val="single" w:sz="4" w:space="0" w:color="auto"/>
              <w:bottom w:val="nil"/>
              <w:right w:val="nil"/>
            </w:tcBorders>
            <w:shd w:val="clear" w:color="auto" w:fill="FFFFFF"/>
            <w:vAlign w:val="center"/>
            <w:hideMark/>
          </w:tcPr>
          <w:p w14:paraId="19F818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DD30C99"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049743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A163FC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02999D3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5A3144B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2F25CC0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5810946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0F1979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F488E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D88ED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0919AD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390F77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215AE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0AC6DA73" w14:textId="77777777" w:rsidTr="00E8238D">
        <w:tc>
          <w:tcPr>
            <w:tcW w:w="227" w:type="pct"/>
            <w:tcBorders>
              <w:top w:val="single" w:sz="4" w:space="0" w:color="auto"/>
              <w:left w:val="single" w:sz="4" w:space="0" w:color="auto"/>
              <w:bottom w:val="single" w:sz="4" w:space="0" w:color="auto"/>
              <w:right w:val="nil"/>
            </w:tcBorders>
            <w:shd w:val="clear" w:color="auto" w:fill="FFFFFF"/>
            <w:vAlign w:val="center"/>
            <w:hideMark/>
          </w:tcPr>
          <w:p w14:paraId="2B6885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63C4FB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170428E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15A2C3E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2042F49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43AD7BF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7178FD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259" w:type="pct"/>
            <w:tcBorders>
              <w:top w:val="single" w:sz="4" w:space="0" w:color="auto"/>
              <w:left w:val="single" w:sz="4" w:space="0" w:color="auto"/>
              <w:bottom w:val="single" w:sz="4" w:space="0" w:color="auto"/>
              <w:right w:val="nil"/>
            </w:tcBorders>
            <w:shd w:val="clear" w:color="auto" w:fill="FFFFFF"/>
            <w:vAlign w:val="center"/>
            <w:hideMark/>
          </w:tcPr>
          <w:p w14:paraId="4997A6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9CC6CBE"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2749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DBBD8E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4A7CA85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2B53526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368CD4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53BCE92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1495B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464551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6C5EBE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single" w:sz="4" w:space="0" w:color="auto"/>
              <w:right w:val="nil"/>
            </w:tcBorders>
            <w:shd w:val="clear" w:color="auto" w:fill="FFFFFF"/>
            <w:vAlign w:val="center"/>
            <w:hideMark/>
          </w:tcPr>
          <w:p w14:paraId="09D1FA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single" w:sz="4" w:space="0" w:color="auto"/>
              <w:right w:val="nil"/>
            </w:tcBorders>
            <w:shd w:val="clear" w:color="auto" w:fill="FFFFFF"/>
            <w:vAlign w:val="center"/>
            <w:hideMark/>
          </w:tcPr>
          <w:p w14:paraId="5787C8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1745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0C18331" w14:textId="77777777" w:rsidTr="00E8238D">
        <w:tc>
          <w:tcPr>
            <w:tcW w:w="5000" w:type="pct"/>
            <w:gridSpan w:val="21"/>
            <w:tcBorders>
              <w:top w:val="single" w:sz="4" w:space="0" w:color="auto"/>
              <w:left w:val="single" w:sz="4" w:space="0" w:color="auto"/>
              <w:bottom w:val="single" w:sz="4" w:space="0" w:color="auto"/>
              <w:right w:val="single" w:sz="4" w:space="0" w:color="auto"/>
            </w:tcBorders>
            <w:shd w:val="clear" w:color="auto" w:fill="FFFFFF"/>
            <w:vAlign w:val="center"/>
            <w:hideMark/>
          </w:tcPr>
          <w:p w14:paraId="09B7193D" w14:textId="77777777" w:rsidR="00E8238D" w:rsidRPr="00E8238D" w:rsidRDefault="00E8238D">
            <w:pPr>
              <w:spacing w:before="120"/>
              <w:rPr>
                <w:rFonts w:ascii="Arial" w:hAnsi="Arial" w:cs="Arial"/>
                <w:sz w:val="20"/>
                <w:szCs w:val="20"/>
              </w:rPr>
            </w:pPr>
            <w:r w:rsidRPr="00E8238D">
              <w:rPr>
                <w:rFonts w:ascii="Arial" w:hAnsi="Arial" w:cs="Arial"/>
                <w:sz w:val="20"/>
                <w:szCs w:val="20"/>
              </w:rPr>
              <w:t>CHÚ THÍCH:</w:t>
            </w:r>
          </w:p>
          <w:p w14:paraId="504FFA1F" w14:textId="77777777" w:rsidR="00E8238D" w:rsidRPr="00E8238D" w:rsidRDefault="00E8238D">
            <w:pPr>
              <w:spacing w:before="120"/>
              <w:rPr>
                <w:rFonts w:ascii="Arial" w:hAnsi="Arial" w:cs="Arial"/>
                <w:i/>
                <w:sz w:val="20"/>
                <w:szCs w:val="20"/>
              </w:rPr>
            </w:pPr>
            <w:r w:rsidRPr="00E8238D">
              <w:rPr>
                <w:rFonts w:ascii="Arial" w:hAnsi="Arial" w:cs="Arial"/>
                <w:sz w:val="20"/>
                <w:szCs w:val="20"/>
              </w:rPr>
              <w:t xml:space="preserve">- Các ký tự mã vạch tại các vị trí P1, P2, ...P5 của mã vạch UPC-E được thể hiện bằng </w:t>
            </w:r>
            <w:r w:rsidRPr="00E8238D">
              <w:rPr>
                <w:rFonts w:ascii="Arial" w:hAnsi="Arial" w:cs="Arial"/>
                <w:i/>
                <w:sz w:val="20"/>
                <w:szCs w:val="20"/>
              </w:rPr>
              <w:t>X1, X2, ...X5.</w:t>
            </w:r>
          </w:p>
          <w:p w14:paraId="273B639C" w14:textId="77777777" w:rsidR="00E8238D" w:rsidRPr="00E8238D" w:rsidRDefault="00E8238D">
            <w:pPr>
              <w:spacing w:before="120"/>
              <w:rPr>
                <w:rFonts w:ascii="Arial" w:hAnsi="Arial" w:cs="Arial"/>
                <w:sz w:val="20"/>
                <w:szCs w:val="20"/>
              </w:rPr>
            </w:pPr>
            <w:r w:rsidRPr="00E8238D">
              <w:rPr>
                <w:rFonts w:ascii="Arial" w:hAnsi="Arial" w:cs="Arial"/>
                <w:sz w:val="20"/>
                <w:szCs w:val="20"/>
              </w:rPr>
              <w:t>- Các chữ số 0 được chèn trở lại được ký hiệu bằng 0 gạch chân.</w:t>
            </w:r>
          </w:p>
          <w:p w14:paraId="2C69242D" w14:textId="77777777" w:rsidR="00E8238D" w:rsidRPr="00E8238D" w:rsidRDefault="00E8238D">
            <w:pPr>
              <w:spacing w:before="120"/>
              <w:rPr>
                <w:rFonts w:ascii="Arial" w:hAnsi="Arial" w:cs="Arial"/>
                <w:sz w:val="20"/>
                <w:szCs w:val="20"/>
              </w:rPr>
            </w:pPr>
            <w:r w:rsidRPr="00E8238D">
              <w:rPr>
                <w:rFonts w:ascii="Arial" w:hAnsi="Arial" w:cs="Arial"/>
                <w:sz w:val="20"/>
                <w:szCs w:val="20"/>
              </w:rPr>
              <w:t>- Chữ số đầu tiên của mã vạch UPC-E không được mã hóa, được ký hiệu là “(0)”.</w:t>
            </w:r>
          </w:p>
          <w:p w14:paraId="589D9748" w14:textId="77777777" w:rsidR="00E8238D" w:rsidRPr="00E8238D" w:rsidRDefault="00E8238D">
            <w:pPr>
              <w:spacing w:before="120"/>
              <w:rPr>
                <w:rFonts w:ascii="Arial" w:hAnsi="Arial" w:cs="Arial"/>
                <w:sz w:val="20"/>
                <w:szCs w:val="20"/>
              </w:rPr>
            </w:pPr>
            <w:r w:rsidRPr="00E8238D">
              <w:rPr>
                <w:rFonts w:ascii="Arial" w:hAnsi="Arial" w:cs="Arial"/>
                <w:sz w:val="20"/>
                <w:szCs w:val="20"/>
              </w:rPr>
              <w:t>- Chữ số kiểm tra được mã hóa ngầm định trong mã vạch UPC-E được ký hiệu bằng “(C)”.</w:t>
            </w:r>
          </w:p>
        </w:tc>
      </w:tr>
    </w:tbl>
    <w:p w14:paraId="0AD2C712"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Mã vạch bổ sung</w:t>
      </w:r>
    </w:p>
    <w:p w14:paraId="532BAFF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Trong trường hợp hệ thống truy xuất nguồn gốc sử dụng mã vạch EAN/UPC, việc sử dụng mã vạch bổ sung để thể hiện các thông số khác là cần thiết. Mã vạch bổ sung có 2 loại: 2 chữ số và 5 chữ số.</w:t>
      </w:r>
    </w:p>
    <w:p w14:paraId="4E0A79E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bổ sung 2 chữ số</w:t>
      </w:r>
    </w:p>
    <w:p w14:paraId="02F4B28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được đặt tại vị trí tiếp sau vùng trống (Quiet Zone) bên phải của mã vạch chính và bao gồm các thành phần như sau:</w:t>
      </w:r>
    </w:p>
    <w:p w14:paraId="00726DD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xác định mã bổ sung;</w:t>
      </w:r>
    </w:p>
    <w:p w14:paraId="40ECA7C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đầu tiên của số bổ sung từ bộ số A hoặc B;</w:t>
      </w:r>
    </w:p>
    <w:p w14:paraId="51EE340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3A4E4E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hai của số bổ sung từ bộ số A hoặc B;</w:t>
      </w:r>
    </w:p>
    <w:p w14:paraId="691EB96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5ABCD2E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không có vạch xác định mã bên phải và không có số kiểm tra. Việc kiểm tra được thực hiện thông qua việc trộn các bộ số (A hoặc B) dùng cho 2 số này. Việc chọn các bộ số được kết nối với giá trị của số bổ sung được trình bày trong bảng 6.</w:t>
      </w:r>
    </w:p>
    <w:p w14:paraId="18F2EFBC"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6 - Các bộ số dành cho mã vạch bổ sung 2 chữ số</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4732"/>
        <w:gridCol w:w="2282"/>
        <w:gridCol w:w="2340"/>
      </w:tblGrid>
      <w:tr w:rsidR="00E8238D" w:rsidRPr="00E8238D" w14:paraId="48746CC9"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3CBA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Giá trị của số phụ</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087CA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bên trái</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A36C0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bên phải</w:t>
            </w:r>
          </w:p>
        </w:tc>
      </w:tr>
      <w:tr w:rsidR="00E8238D" w:rsidRPr="00E8238D" w14:paraId="641D341E"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7E3A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 (00, 04, 08, ...96)</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A4A3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1790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4E807160"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6547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4+1 (01, 05, ...97)</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815D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E0FE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2A2D4BE6"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A52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4+2 (02, 06, ...98)</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8B14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8BED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7AB1BA6B"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C58C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4+3 (03, 07,...99)</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A32B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C7BD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0F498EDD"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Hình 5 cho thấy một ví dụ mã vạch EAN-13 cùng với mã vạch bổ sung 2 chữ số.</w:t>
      </w:r>
    </w:p>
    <w:p w14:paraId="13FA6EA8" w14:textId="0BD91134"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8F60BC0" wp14:editId="1804D12B">
            <wp:extent cx="1706880" cy="838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06880" cy="838200"/>
                    </a:xfrm>
                    <a:prstGeom prst="rect">
                      <a:avLst/>
                    </a:prstGeom>
                    <a:noFill/>
                    <a:ln>
                      <a:noFill/>
                    </a:ln>
                  </pic:spPr>
                </pic:pic>
              </a:graphicData>
            </a:graphic>
          </wp:inline>
        </w:drawing>
      </w:r>
    </w:p>
    <w:p w14:paraId="0973E99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5 - Mã vạch UPC-A cùng với mã vạch phụ 2 chữ số</w:t>
      </w:r>
    </w:p>
    <w:p w14:paraId="3ED609E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bổ sung 5 chữ số</w:t>
      </w:r>
    </w:p>
    <w:p w14:paraId="34476D1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Mã vạch bổ sung 5 chữ sổ có thể sử dụng kết hợp với các mã vạch EAN-13, UPC-A hoặc UPC-E. Mã vạch bổ sung được đặt tiếp theo vùng trống bên phải của mã vạch chính, và có cấu tạo như sau: </w:t>
      </w:r>
    </w:p>
    <w:p w14:paraId="332FDFD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vạch xác định mã bổ sung; </w:t>
      </w:r>
    </w:p>
    <w:p w14:paraId="4EAB43ED"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số đầu tiên của mã số bổ sung từ bộ số A hoặc B;</w:t>
      </w:r>
    </w:p>
    <w:p w14:paraId="1B59A88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59A202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hai của mã số bổ sung từ bộ số A hoặc B;</w:t>
      </w:r>
    </w:p>
    <w:p w14:paraId="3740237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329D42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số thứ ba của mã số bổ sung từ bộ số A hoặc B; </w:t>
      </w:r>
    </w:p>
    <w:p w14:paraId="5611EF6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vạch phân cách bổ sung;</w:t>
      </w:r>
    </w:p>
    <w:p w14:paraId="091954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tư của mã số bổ sung từ bộ số A hoặc B;</w:t>
      </w:r>
    </w:p>
    <w:p w14:paraId="2BD41A0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02F7F3D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năm của mã số bổ sung từ bộ số A hoặc B;</w:t>
      </w:r>
    </w:p>
    <w:p w14:paraId="7D530CE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vùng trống bên phải.</w:t>
      </w:r>
    </w:p>
    <w:p w14:paraId="762396F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không có dấu hiệu cảnh báo bên phải, không có số kiểm tra. Việc kiểm tra được thực hiện thông qua phối hợp các bộ số (A hoặc B) dùng cho 5 chữ số. Giá trị V được tính bằng quy tắc sau:</w:t>
      </w:r>
    </w:p>
    <w:p w14:paraId="4E62B15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tổng các chữ số ở vị trí 1, 3 và 5;</w:t>
      </w:r>
    </w:p>
    <w:p w14:paraId="3B39E79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nhân kết quả của bước 1 với 3;</w:t>
      </w:r>
    </w:p>
    <w:p w14:paraId="377754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tổng các chữ số còn lại (vị trí 2 và 4);</w:t>
      </w:r>
    </w:p>
    <w:p w14:paraId="77FCB2A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nhân kết quả của bước 3 với 9;</w:t>
      </w:r>
    </w:p>
    <w:p w14:paraId="345EB8B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 tổng kết quả của bước 2 và 4;</w:t>
      </w:r>
    </w:p>
    <w:p w14:paraId="30E1FF1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 giá trị của V là chữ số hàng đơn vị của kết quả bước 5.</w:t>
      </w:r>
    </w:p>
    <w:p w14:paraId="69047D7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VÍ DỤ: tính giá trị của V cho mã số bổ sung 86104:</w:t>
      </w:r>
    </w:p>
    <w:p w14:paraId="6C4ECD3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1: 8 + 1 +4 = 13</w:t>
      </w:r>
    </w:p>
    <w:p w14:paraId="2624C38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2: 13 x 3 = 39</w:t>
      </w:r>
    </w:p>
    <w:p w14:paraId="6B6CE8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3: 6 + 0 = 6</w:t>
      </w:r>
    </w:p>
    <w:p w14:paraId="4C254E3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4: 6 x 9 = 54</w:t>
      </w:r>
    </w:p>
    <w:p w14:paraId="4E376D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5: 39 + 54 = 93</w:t>
      </w:r>
    </w:p>
    <w:p w14:paraId="3F7B292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Bước 6: V = 3.</w:t>
      </w:r>
    </w:p>
    <w:p w14:paraId="72E7CB4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Sau đó các bộ số được quyết định bằng cách sử dụng bảng 7.</w:t>
      </w:r>
    </w:p>
    <w:p w14:paraId="416DA55A"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7 - Các bộ số dành cho mã vạch bổ sung 5 chữ số</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670"/>
        <w:gridCol w:w="1330"/>
        <w:gridCol w:w="1330"/>
        <w:gridCol w:w="1330"/>
        <w:gridCol w:w="1325"/>
        <w:gridCol w:w="1369"/>
      </w:tblGrid>
      <w:tr w:rsidR="00E8238D" w:rsidRPr="00E8238D" w14:paraId="4B5C7161" w14:textId="77777777" w:rsidTr="00E8238D">
        <w:tc>
          <w:tcPr>
            <w:tcW w:w="1427"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266D49A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Giá trị của V</w:t>
            </w:r>
          </w:p>
        </w:tc>
        <w:tc>
          <w:tcPr>
            <w:tcW w:w="3573" w:type="pct"/>
            <w:gridSpan w:val="5"/>
            <w:tcBorders>
              <w:top w:val="single" w:sz="2" w:space="0" w:color="auto"/>
              <w:left w:val="single" w:sz="2" w:space="0" w:color="auto"/>
              <w:bottom w:val="single" w:sz="2" w:space="0" w:color="auto"/>
              <w:right w:val="single" w:sz="2" w:space="0" w:color="auto"/>
            </w:tcBorders>
            <w:shd w:val="clear" w:color="auto" w:fill="FFFFFF"/>
            <w:vAlign w:val="center"/>
            <w:hideMark/>
          </w:tcPr>
          <w:p w14:paraId="49AEA0D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số dành cho các ký tự mã vạch</w:t>
            </w:r>
          </w:p>
        </w:tc>
      </w:tr>
      <w:tr w:rsidR="00E8238D" w:rsidRPr="00E8238D" w14:paraId="7AA10EE2"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4766EF4" w14:textId="77777777" w:rsidR="00E8238D" w:rsidRPr="00E8238D" w:rsidRDefault="00E8238D">
            <w:pPr>
              <w:rPr>
                <w:rFonts w:ascii="Arial" w:hAnsi="Arial" w:cs="Arial"/>
                <w:b/>
                <w:color w:val="000000"/>
                <w:sz w:val="20"/>
                <w:szCs w:val="20"/>
                <w:lang w:eastAsia="vi-VN"/>
              </w:rPr>
            </w:pP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8B62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5D1C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105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313C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A7B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r>
      <w:tr w:rsidR="00E8238D" w:rsidRPr="00E8238D" w14:paraId="6736E027"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4E193"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0E86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476B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ED08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6522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E2E9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06317E4A"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422B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7F7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E925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5869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DE7C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53E9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88D0AD6"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685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FC1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11D6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707F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EB31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CF44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121689A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E577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1705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3EA0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A66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5775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4917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3FAEBAB6"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AC69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6A2A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F907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87A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AB95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92AA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12D00BAF"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3D9B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90DB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4E21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7B1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13FC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D887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58D80893"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5CFD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6503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3261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CA1D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E939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3F5C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5854C6F4"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CDE3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AF4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A9F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161F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BBC7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D513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8D2153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16C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8316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F807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47C3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2801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CA9C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485CEF6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858F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16F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782E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98CC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F6CF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8A51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305A123F"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Vì V = 3 cho nên chuỗi bộ số dùng để mã hóa giá trị 86104 là B A A A B.</w:t>
      </w:r>
    </w:p>
    <w:p w14:paraId="0A7AD913" w14:textId="7EBEBCF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322D717C" wp14:editId="560E5424">
            <wp:extent cx="2506980" cy="1066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6980" cy="1066800"/>
                    </a:xfrm>
                    <a:prstGeom prst="rect">
                      <a:avLst/>
                    </a:prstGeom>
                    <a:noFill/>
                    <a:ln>
                      <a:noFill/>
                    </a:ln>
                  </pic:spPr>
                </pic:pic>
              </a:graphicData>
            </a:graphic>
          </wp:inline>
        </w:drawing>
      </w:r>
    </w:p>
    <w:p w14:paraId="25E66D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6 cho thấy một mã vạch EAN-13 với mã vạch bổ sung 5 chữ số.</w:t>
      </w:r>
    </w:p>
    <w:p w14:paraId="140CE293"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lastRenderedPageBreak/>
        <w:t>Hình 6 - Mã vạch EAN-13 với mã vạch bổ sung 5 chữ số.</w:t>
      </w:r>
    </w:p>
    <w:p w14:paraId="4D5CDEF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5.1.2.2  Mã vạch ITF</w:t>
      </w:r>
    </w:p>
    <w:p w14:paraId="7EE39B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tham khảo quy định tại TCVN 6513.</w:t>
      </w:r>
    </w:p>
    <w:p w14:paraId="7CE2A5C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ITF là mã vạch 14 chữ số sử dụng ký hiệu “Interleaved 2 of 5” (ITF hoặc l2of5) và được sử dụng để mã hóa dữ liệu cho mã số GTIN-14.</w:t>
      </w:r>
    </w:p>
    <w:p w14:paraId="1DFE77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ITF có cấu trúc như sau, tính từ trái sang phải:</w:t>
      </w:r>
    </w:p>
    <w:p w14:paraId="4636344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trái;</w:t>
      </w:r>
    </w:p>
    <w:p w14:paraId="28806D8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xác định bắt đầu (start);</w:t>
      </w:r>
    </w:p>
    <w:p w14:paraId="61F760F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Một hoặc một số cặp ký tự mã vạch thể hiện dữ liệu;</w:t>
      </w:r>
    </w:p>
    <w:p w14:paraId="6A4F93A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xác định kết thúc (stop);</w:t>
      </w:r>
    </w:p>
    <w:p w14:paraId="09E1840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2B91F5A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ký tự dữ liệu</w:t>
      </w:r>
    </w:p>
    <w:p w14:paraId="1988DE1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Bảng 8 quy định việc mã hóa ký tự của mã vạch ITF. Trong cột “thể hiện nhị phân” ký tự 1 được dùng để thể hiện yếu tố rộng và 0 thể hiện yếu tố hẹp.</w:t>
      </w:r>
    </w:p>
    <w:p w14:paraId="32BD89A0"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8 - Thể hiện nhị phân của mã hóa ký tự</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560"/>
        <w:gridCol w:w="1349"/>
        <w:gridCol w:w="1351"/>
        <w:gridCol w:w="1368"/>
        <w:gridCol w:w="1343"/>
        <w:gridCol w:w="1383"/>
      </w:tblGrid>
      <w:tr w:rsidR="00E8238D" w:rsidRPr="00E8238D" w14:paraId="71C0305D"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55947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Ký tự dữ liệu</w:t>
            </w:r>
          </w:p>
        </w:tc>
        <w:tc>
          <w:tcPr>
            <w:tcW w:w="3631" w:type="pct"/>
            <w:gridSpan w:val="5"/>
            <w:tcBorders>
              <w:top w:val="single" w:sz="2" w:space="0" w:color="auto"/>
              <w:left w:val="single" w:sz="2" w:space="0" w:color="auto"/>
              <w:bottom w:val="single" w:sz="2" w:space="0" w:color="auto"/>
              <w:right w:val="single" w:sz="2" w:space="0" w:color="auto"/>
            </w:tcBorders>
            <w:shd w:val="clear" w:color="auto" w:fill="FFFFFF"/>
            <w:vAlign w:val="center"/>
            <w:hideMark/>
          </w:tcPr>
          <w:p w14:paraId="6A2D952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Thể hiện nhị phân</w:t>
            </w:r>
          </w:p>
        </w:tc>
      </w:tr>
      <w:tr w:rsidR="00E8238D" w:rsidRPr="00E8238D" w14:paraId="024C3218"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0C6441"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6F17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DA47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F07F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46B5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9F1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67BAF73F"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2A75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DCE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290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D4B0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7220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609E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4171E262"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AC15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AEE7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01BF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2091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7E70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B2B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76C94FD3"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6A4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D5B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470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1CD6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6A9E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54DD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6C2B0027"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0835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0BC0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E181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2CCB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819A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0E2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15421249"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B1D2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D231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B29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33E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254B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C680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651C282"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C43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0B56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1404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F769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A2C2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08B6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3EB8D2E"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9FAE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E9A9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1D18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3705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AD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906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249468D9"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93BF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23AE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F433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6A71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8B6E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143DD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305F3A5"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8712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D589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0263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BBE5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6214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BA9C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bl>
    <w:p w14:paraId="1660A223"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Thuật toán sau đây quy định quy tắc để chuyển đổi dữ liệu số thành các ký tự mã vạch của mã vạch ITF.</w:t>
      </w:r>
    </w:p>
    <w:tbl>
      <w:tblPr>
        <w:tblW w:w="5000" w:type="pct"/>
        <w:tblCellMar>
          <w:left w:w="0" w:type="dxa"/>
          <w:right w:w="0" w:type="dxa"/>
        </w:tblCellMar>
        <w:tblLook w:val="04A0" w:firstRow="1" w:lastRow="0" w:firstColumn="1" w:lastColumn="0" w:noHBand="0" w:noVBand="1"/>
      </w:tblPr>
      <w:tblGrid>
        <w:gridCol w:w="7396"/>
        <w:gridCol w:w="1954"/>
      </w:tblGrid>
      <w:tr w:rsidR="00E8238D" w:rsidRPr="00E8238D" w14:paraId="69EB6082"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1438DE1B" w14:textId="77777777" w:rsidR="00E8238D" w:rsidRPr="00E8238D" w:rsidRDefault="00E8238D">
            <w:pPr>
              <w:spacing w:before="120"/>
              <w:rPr>
                <w:rFonts w:ascii="Arial" w:hAnsi="Arial" w:cs="Arial"/>
                <w:b/>
                <w:sz w:val="20"/>
                <w:szCs w:val="20"/>
              </w:rPr>
            </w:pPr>
            <w:r w:rsidRPr="00E8238D">
              <w:rPr>
                <w:rFonts w:ascii="Arial" w:hAnsi="Arial" w:cs="Arial"/>
                <w:b/>
                <w:sz w:val="20"/>
                <w:szCs w:val="20"/>
              </w:rPr>
              <w:t>Bước trong thuật toán</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64AD5D9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Ví dụ</w:t>
            </w:r>
          </w:p>
        </w:tc>
      </w:tr>
      <w:tr w:rsidR="00E8238D" w:rsidRPr="00E8238D" w14:paraId="108DB74B"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05E25D75" w14:textId="77777777" w:rsidR="00E8238D" w:rsidRPr="00E8238D" w:rsidRDefault="00E8238D">
            <w:pPr>
              <w:spacing w:before="120"/>
              <w:rPr>
                <w:rFonts w:ascii="Arial" w:hAnsi="Arial" w:cs="Arial"/>
                <w:sz w:val="20"/>
                <w:szCs w:val="20"/>
              </w:rPr>
            </w:pPr>
            <w:r w:rsidRPr="00E8238D">
              <w:rPr>
                <w:rFonts w:ascii="Arial" w:hAnsi="Arial" w:cs="Arial"/>
                <w:sz w:val="20"/>
                <w:szCs w:val="20"/>
              </w:rPr>
              <w:t>1) Tính ký tự kiểm tra cho 0367123456789;</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5827F9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367</w:t>
            </w:r>
          </w:p>
        </w:tc>
      </w:tr>
      <w:tr w:rsidR="00E8238D" w:rsidRPr="00E8238D" w14:paraId="409C7051"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27BD6A3A" w14:textId="77777777" w:rsidR="00E8238D" w:rsidRPr="00E8238D" w:rsidRDefault="00E8238D">
            <w:pPr>
              <w:spacing w:before="120"/>
              <w:rPr>
                <w:rFonts w:ascii="Arial" w:hAnsi="Arial" w:cs="Arial"/>
                <w:sz w:val="20"/>
                <w:szCs w:val="20"/>
              </w:rPr>
            </w:pPr>
            <w:r w:rsidRPr="00E8238D">
              <w:rPr>
                <w:rFonts w:ascii="Arial" w:hAnsi="Arial" w:cs="Arial"/>
                <w:sz w:val="20"/>
                <w:szCs w:val="20"/>
              </w:rPr>
              <w:t>2) Nếu chuỗi dữ liệu, gồm cả số kiểm tra, là một số lẻ các chữ số, thêm một số 0 vào đầu;</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28A0EC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0367</w:t>
            </w:r>
          </w:p>
        </w:tc>
      </w:tr>
      <w:tr w:rsidR="00E8238D" w:rsidRPr="00E8238D" w14:paraId="4B955125"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4C8D9A28" w14:textId="77777777" w:rsidR="00E8238D" w:rsidRPr="00E8238D" w:rsidRDefault="00E8238D">
            <w:pPr>
              <w:spacing w:before="120"/>
              <w:rPr>
                <w:rFonts w:ascii="Arial" w:hAnsi="Arial" w:cs="Arial"/>
                <w:sz w:val="20"/>
                <w:szCs w:val="20"/>
              </w:rPr>
            </w:pPr>
            <w:r w:rsidRPr="00E8238D">
              <w:rPr>
                <w:rFonts w:ascii="Arial" w:hAnsi="Arial" w:cs="Arial"/>
                <w:sz w:val="20"/>
                <w:szCs w:val="20"/>
              </w:rPr>
              <w:t>3) Chia chuỗi số thành từng cặp số;</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6F5FDC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 và 67</w:t>
            </w:r>
          </w:p>
        </w:tc>
      </w:tr>
      <w:tr w:rsidR="00E8238D" w:rsidRPr="00E8238D" w14:paraId="0EAB7B9A"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3A56DA60" w14:textId="77777777" w:rsidR="00E8238D" w:rsidRPr="00E8238D" w:rsidRDefault="00E8238D">
            <w:pPr>
              <w:spacing w:before="120"/>
              <w:rPr>
                <w:rFonts w:ascii="Arial" w:hAnsi="Arial" w:cs="Arial"/>
                <w:sz w:val="20"/>
                <w:szCs w:val="20"/>
              </w:rPr>
            </w:pPr>
            <w:r w:rsidRPr="00E8238D">
              <w:rPr>
                <w:rFonts w:ascii="Arial" w:hAnsi="Arial" w:cs="Arial"/>
                <w:sz w:val="20"/>
                <w:szCs w:val="20"/>
              </w:rPr>
              <w:t>4) Mã hóa từng cặp số lần lượt như sau:</w:t>
            </w:r>
          </w:p>
        </w:tc>
        <w:tc>
          <w:tcPr>
            <w:tcW w:w="1045" w:type="pct"/>
            <w:tcBorders>
              <w:top w:val="single" w:sz="4" w:space="0" w:color="auto"/>
              <w:left w:val="single" w:sz="4" w:space="0" w:color="auto"/>
              <w:bottom w:val="nil"/>
              <w:right w:val="single" w:sz="4" w:space="0" w:color="auto"/>
            </w:tcBorders>
            <w:shd w:val="clear" w:color="auto" w:fill="FFFFFF"/>
            <w:vAlign w:val="center"/>
          </w:tcPr>
          <w:p w14:paraId="310457DD" w14:textId="77777777" w:rsidR="00E8238D" w:rsidRPr="00E8238D" w:rsidRDefault="00E8238D">
            <w:pPr>
              <w:spacing w:before="120"/>
              <w:jc w:val="center"/>
              <w:rPr>
                <w:rFonts w:ascii="Arial" w:hAnsi="Arial" w:cs="Arial"/>
                <w:sz w:val="20"/>
                <w:szCs w:val="20"/>
              </w:rPr>
            </w:pPr>
          </w:p>
        </w:tc>
      </w:tr>
      <w:tr w:rsidR="00E8238D" w:rsidRPr="00E8238D" w14:paraId="623DBB8E" w14:textId="77777777" w:rsidTr="00E8238D">
        <w:tc>
          <w:tcPr>
            <w:tcW w:w="3955" w:type="pct"/>
            <w:tcBorders>
              <w:top w:val="nil"/>
              <w:left w:val="single" w:sz="4" w:space="0" w:color="auto"/>
              <w:bottom w:val="nil"/>
              <w:right w:val="nil"/>
            </w:tcBorders>
            <w:shd w:val="clear" w:color="auto" w:fill="FFFFFF"/>
            <w:vAlign w:val="center"/>
            <w:hideMark/>
          </w:tcPr>
          <w:p w14:paraId="63B16CE7" w14:textId="77777777" w:rsidR="00E8238D" w:rsidRPr="00E8238D" w:rsidRDefault="00E8238D">
            <w:pPr>
              <w:spacing w:before="120"/>
              <w:rPr>
                <w:rFonts w:ascii="Arial" w:hAnsi="Arial" w:cs="Arial"/>
                <w:sz w:val="20"/>
                <w:szCs w:val="20"/>
              </w:rPr>
            </w:pPr>
            <w:r w:rsidRPr="00E8238D">
              <w:rPr>
                <w:rFonts w:ascii="Arial" w:hAnsi="Arial" w:cs="Arial"/>
                <w:sz w:val="20"/>
                <w:szCs w:val="20"/>
              </w:rPr>
              <w:t>a) Mã hóa chữ số đầu tiên thành vạch tối như trong Bảng 1;</w:t>
            </w:r>
          </w:p>
        </w:tc>
        <w:tc>
          <w:tcPr>
            <w:tcW w:w="1045" w:type="pct"/>
            <w:tcBorders>
              <w:top w:val="nil"/>
              <w:left w:val="single" w:sz="4" w:space="0" w:color="auto"/>
              <w:bottom w:val="nil"/>
              <w:right w:val="single" w:sz="4" w:space="0" w:color="auto"/>
            </w:tcBorders>
            <w:shd w:val="clear" w:color="auto" w:fill="FFFFFF"/>
            <w:vAlign w:val="center"/>
            <w:hideMark/>
          </w:tcPr>
          <w:p w14:paraId="28ABC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 (nhị phân 00110)</w:t>
            </w:r>
          </w:p>
        </w:tc>
      </w:tr>
      <w:tr w:rsidR="00E8238D" w:rsidRPr="00E8238D" w14:paraId="7A4AB5DE" w14:textId="77777777" w:rsidTr="00E8238D">
        <w:tc>
          <w:tcPr>
            <w:tcW w:w="3955" w:type="pct"/>
            <w:tcBorders>
              <w:top w:val="nil"/>
              <w:left w:val="single" w:sz="4" w:space="0" w:color="auto"/>
              <w:bottom w:val="nil"/>
              <w:right w:val="nil"/>
            </w:tcBorders>
            <w:shd w:val="clear" w:color="auto" w:fill="FFFFFF"/>
            <w:vAlign w:val="center"/>
            <w:hideMark/>
          </w:tcPr>
          <w:p w14:paraId="755121F5" w14:textId="77777777" w:rsidR="00E8238D" w:rsidRPr="00E8238D" w:rsidRDefault="00E8238D">
            <w:pPr>
              <w:spacing w:before="120"/>
              <w:rPr>
                <w:rFonts w:ascii="Arial" w:hAnsi="Arial" w:cs="Arial"/>
                <w:sz w:val="20"/>
                <w:szCs w:val="20"/>
              </w:rPr>
            </w:pPr>
            <w:r w:rsidRPr="00E8238D">
              <w:rPr>
                <w:rFonts w:ascii="Arial" w:hAnsi="Arial" w:cs="Arial"/>
                <w:sz w:val="20"/>
                <w:szCs w:val="20"/>
              </w:rPr>
              <w:t>b) Mã hóa chữ số thứ hai thành vạch sáng như trong Bảng 1</w:t>
            </w:r>
          </w:p>
        </w:tc>
        <w:tc>
          <w:tcPr>
            <w:tcW w:w="1045" w:type="pct"/>
            <w:tcBorders>
              <w:top w:val="nil"/>
              <w:left w:val="single" w:sz="4" w:space="0" w:color="auto"/>
              <w:bottom w:val="nil"/>
              <w:right w:val="single" w:sz="4" w:space="0" w:color="auto"/>
            </w:tcBorders>
            <w:shd w:val="clear" w:color="auto" w:fill="FFFFFF"/>
            <w:vAlign w:val="center"/>
            <w:hideMark/>
          </w:tcPr>
          <w:p w14:paraId="44909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(nhị phân 11000)</w:t>
            </w:r>
          </w:p>
        </w:tc>
      </w:tr>
      <w:tr w:rsidR="00E8238D" w:rsidRPr="00E8238D" w14:paraId="060D1DC4" w14:textId="77777777" w:rsidTr="00E8238D">
        <w:tc>
          <w:tcPr>
            <w:tcW w:w="3955" w:type="pct"/>
            <w:tcBorders>
              <w:top w:val="single" w:sz="4" w:space="0" w:color="auto"/>
              <w:left w:val="single" w:sz="4" w:space="0" w:color="auto"/>
              <w:bottom w:val="single" w:sz="4" w:space="0" w:color="auto"/>
              <w:right w:val="nil"/>
            </w:tcBorders>
            <w:shd w:val="clear" w:color="auto" w:fill="FFFFFF"/>
            <w:vAlign w:val="center"/>
            <w:hideMark/>
          </w:tcPr>
          <w:p w14:paraId="1F30052E" w14:textId="77777777" w:rsidR="00E8238D" w:rsidRPr="00E8238D" w:rsidRDefault="00E8238D">
            <w:pPr>
              <w:spacing w:before="120"/>
              <w:rPr>
                <w:rFonts w:ascii="Arial" w:hAnsi="Arial" w:cs="Arial"/>
                <w:sz w:val="20"/>
                <w:szCs w:val="20"/>
              </w:rPr>
            </w:pPr>
            <w:r w:rsidRPr="00E8238D">
              <w:rPr>
                <w:rFonts w:ascii="Arial" w:hAnsi="Arial" w:cs="Arial"/>
                <w:sz w:val="20"/>
                <w:szCs w:val="20"/>
              </w:rPr>
              <w:t>5) Tạo mỗi cặp ký tự mã vạch bằng cách lấy yếu tố vạch tối và vạch sáng luân phiên nhau từ các dấu hiệu nhận được ở bước 4 a) và 4 b), bắt dầu bằng vạch tối đầu tiên của chữ số đầu tiên, tiếp theo là vạch sáng đầu tiên của chữ số thứ hai.</w:t>
            </w:r>
          </w:p>
        </w:tc>
        <w:tc>
          <w:tcPr>
            <w:tcW w:w="10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36F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nhị phân 0101101000</w:t>
            </w:r>
          </w:p>
        </w:tc>
      </w:tr>
    </w:tbl>
    <w:p w14:paraId="403BAAD1"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lastRenderedPageBreak/>
        <w:t>Hình 7 minh họa chuỗi các ký tự vạch tối và vạch sáng tương ứng với cặp dữ liệu “03 67”.</w:t>
      </w:r>
    </w:p>
    <w:p w14:paraId="4C14D9C2" w14:textId="6FB28A8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46771E3" wp14:editId="7941E31B">
            <wp:extent cx="3467100" cy="1203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67100" cy="1203960"/>
                    </a:xfrm>
                    <a:prstGeom prst="rect">
                      <a:avLst/>
                    </a:prstGeom>
                    <a:noFill/>
                    <a:ln>
                      <a:noFill/>
                    </a:ln>
                  </pic:spPr>
                </pic:pic>
              </a:graphicData>
            </a:graphic>
          </wp:inline>
        </w:drawing>
      </w:r>
    </w:p>
    <w:p w14:paraId="56F2CC67"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7 - Cặp ký tự 1TF, Mã hóa “03 67”</w:t>
      </w:r>
    </w:p>
    <w:p w14:paraId="3B987EF5"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Vạch bắt đầu và kết thúc</w:t>
      </w:r>
    </w:p>
    <w:p w14:paraId="644B5A4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bắt đầu gồm bốn ký tự hẹp, lần lượt là vạch tối - vạch sáng - vạch tối - vạch sáng.</w:t>
      </w:r>
    </w:p>
    <w:p w14:paraId="39D3A8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kết thúc lần lượt gồm vạch tối rộng - vạch sáng hẹp - vạch tối hẹp.</w:t>
      </w:r>
    </w:p>
    <w:p w14:paraId="07E83B7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bắt đầu được đặt ở tận cùng bên trái của ký tự mã vạch dữ liệu liền kề vạch tối đầu tiên của chữ số có nghĩa đầu tiên. Vạch kết thúc được đặt ở tận cùng bên phải của ký tự mã vạch dữ liệu liền kề với vạch sáng sau cùng của chữ số có nghĩa cuối cùng.</w:t>
      </w:r>
    </w:p>
    <w:p w14:paraId="733D172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8 minh họa vạch bắt đầu và vạch kết thúc và mối liên quan với các ký tự dữ liệu của mã vạch.</w:t>
      </w:r>
    </w:p>
    <w:p w14:paraId="09ADD005" w14:textId="22B9F9C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F88C666" wp14:editId="6C8E1B4B">
            <wp:extent cx="3703320" cy="990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03320" cy="990600"/>
                    </a:xfrm>
                    <a:prstGeom prst="rect">
                      <a:avLst/>
                    </a:prstGeom>
                    <a:noFill/>
                    <a:ln>
                      <a:noFill/>
                    </a:ln>
                  </pic:spPr>
                </pic:pic>
              </a:graphicData>
            </a:graphic>
          </wp:inline>
        </w:drawing>
      </w:r>
    </w:p>
    <w:p w14:paraId="6C1200B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8 - Vạch bắt đầu và kết thúc.</w:t>
      </w:r>
    </w:p>
    <w:p w14:paraId="09B36A5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9 minh họa mã vạch ITF đầy đủ của dữ liệu "1234” cho thấy các vùng trống cần thiết.</w:t>
      </w:r>
    </w:p>
    <w:p w14:paraId="4302717A" w14:textId="7D47047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D3030B4" wp14:editId="60677D83">
            <wp:extent cx="4152900" cy="10744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2900" cy="1074420"/>
                    </a:xfrm>
                    <a:prstGeom prst="rect">
                      <a:avLst/>
                    </a:prstGeom>
                    <a:noFill/>
                    <a:ln>
                      <a:noFill/>
                    </a:ln>
                  </pic:spPr>
                </pic:pic>
              </a:graphicData>
            </a:graphic>
          </wp:inline>
        </w:drawing>
      </w:r>
    </w:p>
    <w:p w14:paraId="4FC83D2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9 - Mã vạch ITF gồm cả các vùng trống.</w:t>
      </w:r>
    </w:p>
    <w:p w14:paraId="4FDF916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5.1.2.3  Mã vạch GS1 128/Code 128</w:t>
      </w:r>
    </w:p>
    <w:p w14:paraId="4ED932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GS1 128/Code 128 được gọi chung là mã vạch 128 có cấu trúc bao gồm:</w:t>
      </w:r>
    </w:p>
    <w:p w14:paraId="7D77C55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trái;</w:t>
      </w:r>
    </w:p>
    <w:p w14:paraId="76D9A02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Hai ký tự vạch xác định bắt đầu (Start pattern): ký tự bắt đầu A (bộ số A, B hoặc C) và ký tự vạch FNC1;</w:t>
      </w:r>
    </w:p>
    <w:p w14:paraId="15E299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(GS1 128 bao gồm cả số định danh ứng dụng AI thể hiện trong bộ số A, B hoặc C);</w:t>
      </w:r>
    </w:p>
    <w:p w14:paraId="312C0F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kiểm tra mã vạch (symbol check);</w:t>
      </w:r>
    </w:p>
    <w:p w14:paraId="026CB7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vạch xác định dừng (Stop);</w:t>
      </w:r>
    </w:p>
    <w:p w14:paraId="1FB6EBB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477D0F8A" w14:textId="06A62CD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CC92BED" wp14:editId="02EAD97C">
            <wp:extent cx="4107180" cy="1790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07180" cy="1790700"/>
                    </a:xfrm>
                    <a:prstGeom prst="rect">
                      <a:avLst/>
                    </a:prstGeom>
                    <a:noFill/>
                    <a:ln>
                      <a:noFill/>
                    </a:ln>
                  </pic:spPr>
                </pic:pic>
              </a:graphicData>
            </a:graphic>
          </wp:inline>
        </w:drawing>
      </w:r>
    </w:p>
    <w:p w14:paraId="23CA05FD"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Hình 10 minh họa mã vạch 128 có dữ liệu là 010893963622041910MSMV:</w:t>
      </w:r>
    </w:p>
    <w:p w14:paraId="1854811F"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10 - Mã vạch 128 có bao gồm số định danh ứng dụng.</w:t>
      </w:r>
    </w:p>
    <w:p w14:paraId="7CEA3D4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các ký tự vạch</w:t>
      </w:r>
    </w:p>
    <w:p w14:paraId="413EB84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Tổng số các mô đun vạch trong bất kỳ ký tự vạch nào luôn luôn là chẵn (tính chẵn) và tổng số mô đun trắng (space) luôn luôn là lẻ. Tính chẵn lẻ này tương đương với ký tự tự kiểm tra.</w:t>
      </w:r>
    </w:p>
    <w:p w14:paraId="1E300E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11 dưới đây minh họa ký tự xác định bắt đầu A.</w:t>
      </w:r>
    </w:p>
    <w:p w14:paraId="34A174A5" w14:textId="4856DD7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2CA70854" wp14:editId="08B2A454">
            <wp:extent cx="1828800" cy="10210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1021080"/>
                    </a:xfrm>
                    <a:prstGeom prst="rect">
                      <a:avLst/>
                    </a:prstGeom>
                    <a:noFill/>
                    <a:ln>
                      <a:noFill/>
                    </a:ln>
                  </pic:spPr>
                </pic:pic>
              </a:graphicData>
            </a:graphic>
          </wp:inline>
        </w:drawing>
      </w:r>
    </w:p>
    <w:p w14:paraId="31049B29"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11 - Ký tự xác định bắt đầu A của mã vạch 128</w:t>
      </w:r>
    </w:p>
    <w:p w14:paraId="18C136B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12 minh họa việc mã hóa của ký tự vạch có giá trị 35, thể hiện ký tự dữ liệu “C” trong Bộ số A hoặc B hoặc chữ số 35 trong bộ số C.</w:t>
      </w:r>
    </w:p>
    <w:p w14:paraId="475D7EAC" w14:textId="65602AD9"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EF74134" wp14:editId="34420FAD">
            <wp:extent cx="1790700" cy="899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0700" cy="899160"/>
                    </a:xfrm>
                    <a:prstGeom prst="rect">
                      <a:avLst/>
                    </a:prstGeom>
                    <a:noFill/>
                    <a:ln>
                      <a:noFill/>
                    </a:ln>
                  </pic:spPr>
                </pic:pic>
              </a:graphicData>
            </a:graphic>
          </wp:inline>
        </w:drawing>
      </w:r>
    </w:p>
    <w:p w14:paraId="68D1650C"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12 - Ký tự mã vạch giá trị 35 của mã vạch 128</w:t>
      </w:r>
    </w:p>
    <w:p w14:paraId="441E720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13 minh họa việc mã hóa của ký tự vạch xác định dừng (Stop)</w:t>
      </w:r>
    </w:p>
    <w:p w14:paraId="5F0922E6" w14:textId="44F8744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E8D34B2" wp14:editId="0959615A">
            <wp:extent cx="2133600" cy="1059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0" cy="1059180"/>
                    </a:xfrm>
                    <a:prstGeom prst="rect">
                      <a:avLst/>
                    </a:prstGeom>
                    <a:noFill/>
                    <a:ln>
                      <a:noFill/>
                    </a:ln>
                  </pic:spPr>
                </pic:pic>
              </a:graphicData>
            </a:graphic>
          </wp:inline>
        </w:drawing>
      </w:r>
    </w:p>
    <w:p w14:paraId="7C8CBFC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13 - Ký tự vạch xác định dưng của mã vạch 128</w:t>
      </w:r>
    </w:p>
    <w:p w14:paraId="3EA5F03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ký tự dữ liệu</w:t>
      </w:r>
    </w:p>
    <w:p w14:paraId="7EFC329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vạch 128 có 3 bộ mã ký tự dữ liệu riêng rẽ cho trong Bảng 9, được gọi là Bộ mã A, Bộ mã B và Bộ mã C đảm bảo khả năng tương tác quốc tế. Các ký tự vạch tối (vạch đen) và vạch sáng (vạch trắng) thể hiện các ký tự dữ liệu trong các cột cho các Bộ mã A, B hoặc C.</w:t>
      </w:r>
    </w:p>
    <w:p w14:paraId="2C2D737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9 - Mã hóa ký tự mã vạch 128</w:t>
      </w:r>
    </w:p>
    <w:p w14:paraId="66B38773" w14:textId="27081F8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A2B4B1B" wp14:editId="012C9977">
            <wp:extent cx="5029200" cy="4541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9200" cy="4541520"/>
                    </a:xfrm>
                    <a:prstGeom prst="rect">
                      <a:avLst/>
                    </a:prstGeom>
                    <a:noFill/>
                    <a:ln>
                      <a:noFill/>
                    </a:ln>
                  </pic:spPr>
                </pic:pic>
              </a:graphicData>
            </a:graphic>
          </wp:inline>
        </w:drawing>
      </w:r>
    </w:p>
    <w:p w14:paraId="10604436" w14:textId="18DD4F8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9ED3EB9" wp14:editId="14C65CA8">
            <wp:extent cx="4983480" cy="64465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3480" cy="6446520"/>
                    </a:xfrm>
                    <a:prstGeom prst="rect">
                      <a:avLst/>
                    </a:prstGeom>
                    <a:noFill/>
                    <a:ln>
                      <a:noFill/>
                    </a:ln>
                  </pic:spPr>
                </pic:pic>
              </a:graphicData>
            </a:graphic>
          </wp:inline>
        </w:drawing>
      </w:r>
    </w:p>
    <w:p w14:paraId="582581A4" w14:textId="42A9476C"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2D8C18F9" wp14:editId="49399F83">
            <wp:extent cx="5021580" cy="65151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1580" cy="6515100"/>
                    </a:xfrm>
                    <a:prstGeom prst="rect">
                      <a:avLst/>
                    </a:prstGeom>
                    <a:noFill/>
                    <a:ln>
                      <a:noFill/>
                    </a:ln>
                  </pic:spPr>
                </pic:pic>
              </a:graphicData>
            </a:graphic>
          </wp:inline>
        </w:drawing>
      </w:r>
    </w:p>
    <w:p w14:paraId="31EB48FF" w14:textId="6A00C1AD"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72A6D328" wp14:editId="407BD755">
            <wp:extent cx="4960620" cy="6515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60620" cy="6515100"/>
                    </a:xfrm>
                    <a:prstGeom prst="rect">
                      <a:avLst/>
                    </a:prstGeom>
                    <a:noFill/>
                    <a:ln>
                      <a:noFill/>
                    </a:ln>
                  </pic:spPr>
                </pic:pic>
              </a:graphicData>
            </a:graphic>
          </wp:inline>
        </w:drawing>
      </w:r>
    </w:p>
    <w:p w14:paraId="2A5C1F00" w14:textId="157BFD2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04FFA969" wp14:editId="49A336D9">
            <wp:extent cx="4998720" cy="65074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98720" cy="6507480"/>
                    </a:xfrm>
                    <a:prstGeom prst="rect">
                      <a:avLst/>
                    </a:prstGeom>
                    <a:noFill/>
                    <a:ln>
                      <a:noFill/>
                    </a:ln>
                  </pic:spPr>
                </pic:pic>
              </a:graphicData>
            </a:graphic>
          </wp:inline>
        </w:drawing>
      </w:r>
    </w:p>
    <w:p w14:paraId="2B1E1DF7" w14:textId="7F0CCE88"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F12C8A1" wp14:editId="5FA604A3">
            <wp:extent cx="4922520" cy="457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22520" cy="4572000"/>
                    </a:xfrm>
                    <a:prstGeom prst="rect">
                      <a:avLst/>
                    </a:prstGeom>
                    <a:noFill/>
                    <a:ln>
                      <a:noFill/>
                    </a:ln>
                  </pic:spPr>
                </pic:pic>
              </a:graphicData>
            </a:graphic>
          </wp:inline>
        </w:drawing>
      </w:r>
    </w:p>
    <w:p w14:paraId="3D7053D7"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10 - Mã hóa ký tự mã vạch 128 cho ký tự STOP</w:t>
      </w:r>
    </w:p>
    <w:p w14:paraId="194D210C" w14:textId="26662501"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6EA7BE20" wp14:editId="4EA18B34">
            <wp:extent cx="4960620" cy="8686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0620" cy="868680"/>
                    </a:xfrm>
                    <a:prstGeom prst="rect">
                      <a:avLst/>
                    </a:prstGeom>
                    <a:noFill/>
                    <a:ln>
                      <a:noFill/>
                    </a:ln>
                  </pic:spPr>
                </pic:pic>
              </a:graphicData>
            </a:graphic>
          </wp:inline>
        </w:drawing>
      </w:r>
    </w:p>
    <w:p w14:paraId="3EF976D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Ký tự dừng (Stop) bao gồm 13 mô đun bốn thanh (vạch tối) và ba trắng (vạch sáng). Các ký tự khác bao gồm 11 mô đun, bắt đầu với một thanh (vạch tối), kết thúc với một trắng (vạch sáng), và sáu phần tử, mỗi phần tử thay đổi độ rộng từ một đến bốn mô đun. Số thay đổi tại cột B và S thể hiện số lượng mô đun trong từng phần tử thanh (vạch tối) và phần tử trắng (vạch sáng) tương ứng với các ký tự mã hóa.</w:t>
      </w:r>
    </w:p>
    <w:p w14:paraId="0350F9C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Ký tự chức năng</w:t>
      </w:r>
    </w:p>
    <w:p w14:paraId="548A77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ký tự chức năng (FNC) quy định cụ thể việc hoạt động và chỉ thị ứng dụng cho thiết bị đọc mã vạch:</w:t>
      </w:r>
    </w:p>
    <w:p w14:paraId="5F1CCB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FNC1 ở vị trí đầu tiên theo sau ký tự bắt đầu (start) của mã vạch 128 tại tất cả thời điểm sử dụng.</w:t>
      </w:r>
    </w:p>
    <w:p w14:paraId="6EBA1CE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FNC2 (nối thông điệp) không sử dụng trong truy xuất nguồn gốc.</w:t>
      </w:r>
    </w:p>
    <w:p w14:paraId="74F33EE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FNC3 (khởi tạo) chỉ dẫn máy đọc mã vạch dịch dữ liệu từ mã vạch chứa ký tự FNC3 thành chỉ dẫn để khởi tạo hoặc tái lập trình máy đọc mã vạch. Dữ liệu từ các vạch này KHÔNG được máy đọc mã vạch chuyển đi. Ký tự này có thể xuất hiện bất cứ đâu trong mã vạch.</w:t>
      </w:r>
    </w:p>
    <w:p w14:paraId="32C1094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FNC4 không sử dụng trong truy xuất nguồn gốc.</w:t>
      </w:r>
    </w:p>
    <w:p w14:paraId="328E794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lastRenderedPageBreak/>
        <w:t>5.1.2.4  Mã vạch Databar</w:t>
      </w:r>
    </w:p>
    <w:p w14:paraId="1ED0973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Databar là mã vạch GS1 nên còn được gọi là GS1 Databar, trước đây có tên là mã vạch giảm diện tích. Họ mã vạch Databar có 7 loại:</w:t>
      </w:r>
    </w:p>
    <w:p w14:paraId="4346698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Databar đa hướng (GS1 DataBar Omnidirectional);</w:t>
      </w:r>
    </w:p>
    <w:p w14:paraId="7F4A671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cắt ngắn (GS1 DataBar Truncated);</w:t>
      </w:r>
    </w:p>
    <w:p w14:paraId="6462709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xếp chồng (GS1 DataBar stacked);</w:t>
      </w:r>
    </w:p>
    <w:p w14:paraId="2F854AF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xếp chồng đa hướng (GS1 DataBar stacked Omnidirectional);</w:t>
      </w:r>
    </w:p>
    <w:p w14:paraId="27998281"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Databar giới hạn (GS1 DataBar Limited);</w:t>
      </w:r>
    </w:p>
    <w:p w14:paraId="47305F1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mở rộng (GS1 DataBar Expanded);</w:t>
      </w:r>
    </w:p>
    <w:p w14:paraId="25BDA3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mở rộng xếp chồng (GS1 DataBar Expanded stacked).</w:t>
      </w:r>
    </w:p>
    <w:p w14:paraId="773AB4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đặc tính của họ Databar bao gồm:</w:t>
      </w:r>
    </w:p>
    <w:p w14:paraId="221FCD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Tập ký tự có thể mã hóa:</w:t>
      </w:r>
    </w:p>
    <w:p w14:paraId="390E866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loại Databar đa hướng, Databar cắt ngắn, Databar xếp chồng, Databar xếp chồng đa hướng và Databar giới hạn: các số 0 đến 9 (riêng với loại mã vạch Databar giới hạn thì chỉ có 0 và 1 ở ký tự số đầu tiên) theo ISO/IEC 646;</w:t>
      </w:r>
    </w:p>
    <w:p w14:paraId="7D479F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loại mã vạch Databar mở rộng: chỉ các tập con trong ISO/IEC 646 xác định việc sử dụng số định danh ứng dụng (AI).</w:t>
      </w:r>
    </w:p>
    <w:p w14:paraId="3FC36E0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Cấu trúc ký tự vạch: các ký tự vạch (n,k) khác nhau được sử dụng cho loại trong họ mã vạch, tại đó từng ký tự vạch là n mô đun và là tổ hợp của k thanh (vạch tối) và k trắng (vạch sáng).</w:t>
      </w:r>
    </w:p>
    <w:p w14:paraId="4761DA1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mã hóa: liên tục, mã hóa vạch;</w:t>
      </w:r>
    </w:p>
    <w:p w14:paraId="0FF8776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Khối lượng dữ liệu tối đa (bao gồm cả các AI nhưng không bao gồm các ký tự chức năng FNC1):</w:t>
      </w:r>
    </w:p>
    <w:p w14:paraId="4A0881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ký tự vạch Databar ngoại trừ các phiên bản mở rộng: Ai (01) cộng với 14 số định danh cho sản phẩm;</w:t>
      </w:r>
    </w:p>
    <w:p w14:paraId="4360E81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Databar mở rộng: 74 ký tự số hoặc 41 ký tự chữ số.</w:t>
      </w:r>
    </w:p>
    <w:p w14:paraId="77B440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Phát hiện lỗi:</w:t>
      </w:r>
    </w:p>
    <w:p w14:paraId="590CE4F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loại mã vạch Databar đa hướng, Databar cắt ngắn, Databar xếp chồng và Databar xếp chồng đa hướng: tính tổng kiểm tra mod 79;</w:t>
      </w:r>
    </w:p>
    <w:p w14:paraId="5EB7B8C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Databar giới hạn: tính tổng kiểm tra mod 89;</w:t>
      </w:r>
    </w:p>
    <w:p w14:paraId="4939AD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Databar mở rộng: tính tổng kiểm tra mod 211.</w:t>
      </w:r>
    </w:p>
    <w:p w14:paraId="44B17D8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tự kiểm tra;</w:t>
      </w:r>
    </w:p>
    <w:p w14:paraId="6828A2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Khả năng giải mã 2 chiều;</w:t>
      </w:r>
    </w:p>
    <w:p w14:paraId="79E5F3D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(Quite Zone): không yêu cầu.</w:t>
      </w:r>
    </w:p>
    <w:p w14:paraId="05C7DFCA"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Nhóm đầu tiên của các loại mã vạch Databar</w:t>
      </w:r>
    </w:p>
    <w:p w14:paraId="5FE0FED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Nhóm đầu tiên sử dụng AI (01) bao gồm: Databar đa hướng, Databar cắt ngắn, Databar xếp chồng, Databar xếp chồng đa hướng. Bốn loại mã này được mã hóa theo một phương thức giống nhau.</w:t>
      </w:r>
    </w:p>
    <w:p w14:paraId="559DF36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14 thể hiện cấu trúc nhóm này.</w:t>
      </w:r>
    </w:p>
    <w:p w14:paraId="2790443D" w14:textId="22E893D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3435B235" wp14:editId="601F1153">
            <wp:extent cx="2956560" cy="13563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6560" cy="1356360"/>
                    </a:xfrm>
                    <a:prstGeom prst="rect">
                      <a:avLst/>
                    </a:prstGeom>
                    <a:noFill/>
                    <a:ln>
                      <a:noFill/>
                    </a:ln>
                  </pic:spPr>
                </pic:pic>
              </a:graphicData>
            </a:graphic>
          </wp:inline>
        </w:drawing>
      </w:r>
    </w:p>
    <w:p w14:paraId="64968F01"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14 - Cấu trúc</w:t>
      </w:r>
    </w:p>
    <w:p w14:paraId="7EF9181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khối (pattern) vạch bảo vệ trái và phải bao gồm các thanh hẹp (vạch tối hẹp) và khoảng trắng hẹp (vạch sáng hẹp). Các biến thể này đều không cần vùng trống (Quite Zone).</w:t>
      </w:r>
    </w:p>
    <w:p w14:paraId="351D23E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  Yêu cầu chung về mã vạch hai chiều</w:t>
      </w:r>
    </w:p>
    <w:p w14:paraId="39F8670F" w14:textId="77777777" w:rsidR="00E8238D" w:rsidRPr="00E8238D" w:rsidRDefault="00E8238D" w:rsidP="00E8238D">
      <w:pPr>
        <w:spacing w:before="120"/>
        <w:rPr>
          <w:rFonts w:ascii="Arial" w:hAnsi="Arial" w:cs="Arial"/>
          <w:b/>
          <w:sz w:val="20"/>
          <w:szCs w:val="20"/>
        </w:rPr>
      </w:pPr>
      <w:bookmarkStart w:id="15" w:name="dieu_5_2_1"/>
      <w:r w:rsidRPr="00E8238D">
        <w:rPr>
          <w:rFonts w:ascii="Arial" w:hAnsi="Arial" w:cs="Arial"/>
          <w:b/>
          <w:sz w:val="20"/>
          <w:szCs w:val="20"/>
        </w:rPr>
        <w:t>5.2.1  Mã QR Code</w:t>
      </w:r>
      <w:bookmarkEnd w:id="15"/>
    </w:p>
    <w:p w14:paraId="09967F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QR Code (gọi tắt là mã QR) có bốn loại: QR Code Model 1, QR Code Model 2, QR Code 2005 và Micro QR Code. Tuy nhiên QR Code Model 1 (chỉ sử dụng trong hệ thống đóng) và QR Code Model 2 (là phiên bản cũ của QR Code 2005), Micro QR Code (là biến thể của QR Code 2005 với giới hạn 35 ký tự với diện tích gắn mã hạn chế). Tuy nhiên, trong phạm vi tiêu chuẩn này chỉ quy định mã QR Code 2005 khi nhắc đến mã QR Code.</w:t>
      </w:r>
    </w:p>
    <w:p w14:paraId="6D97857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tham khảo tại TCVN 7322.</w:t>
      </w:r>
    </w:p>
    <w:p w14:paraId="68E8828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Tập ký tự có thể mã hóa</w:t>
      </w:r>
    </w:p>
    <w:p w14:paraId="3AE4030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số: từ 0 đến 9;</w:t>
      </w:r>
    </w:p>
    <w:p w14:paraId="585608A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chữ: các ký tự viết hoa từ A - Z;</w:t>
      </w:r>
    </w:p>
    <w:p w14:paraId="7796BCF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Chín ký tự đặc biệt: space $ % * + - . /;</w:t>
      </w:r>
    </w:p>
    <w:p w14:paraId="6CDC48D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byte;</w:t>
      </w:r>
    </w:p>
    <w:p w14:paraId="59E241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Không hỗ trợ ký tự Kanji.</w:t>
      </w:r>
    </w:p>
    <w:p w14:paraId="580276F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Thể hiện dữ liệu</w:t>
      </w:r>
    </w:p>
    <w:p w14:paraId="719B9FE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mô đun tối thường là một bít 1 và một mô đun sáng thường là một bít 0.</w:t>
      </w:r>
    </w:p>
    <w:p w14:paraId="7A5137A7"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Kích cỡ vạch (không bao gồm vùng trống Quite Zone)</w:t>
      </w:r>
    </w:p>
    <w:p w14:paraId="18D0F56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40 phiên bản (tăng bốn mô đun một lượt) với ô vuông kích cỡ từ 21 x 21 mô đun đến 177 x 177 mô đun.</w:t>
      </w:r>
    </w:p>
    <w:p w14:paraId="23646F3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11 - Kích cỡ mã vạch QR Code</w:t>
      </w:r>
    </w:p>
    <w:tbl>
      <w:tblPr>
        <w:tblW w:w="5000" w:type="pct"/>
        <w:tblCellMar>
          <w:left w:w="0" w:type="dxa"/>
          <w:right w:w="0" w:type="dxa"/>
        </w:tblCellMar>
        <w:tblLook w:val="04A0" w:firstRow="1" w:lastRow="0" w:firstColumn="1" w:lastColumn="0" w:noHBand="0" w:noVBand="1"/>
      </w:tblPr>
      <w:tblGrid>
        <w:gridCol w:w="1166"/>
        <w:gridCol w:w="1275"/>
        <w:gridCol w:w="2152"/>
        <w:gridCol w:w="224"/>
        <w:gridCol w:w="1062"/>
        <w:gridCol w:w="1285"/>
        <w:gridCol w:w="2186"/>
      </w:tblGrid>
      <w:tr w:rsidR="00E8238D" w:rsidRPr="00E8238D" w14:paraId="5FF3F571" w14:textId="77777777" w:rsidTr="00E8238D">
        <w:tc>
          <w:tcPr>
            <w:tcW w:w="623" w:type="pct"/>
            <w:tcBorders>
              <w:top w:val="single" w:sz="4" w:space="0" w:color="auto"/>
              <w:left w:val="single" w:sz="4" w:space="0" w:color="auto"/>
              <w:bottom w:val="single" w:sz="4" w:space="0" w:color="auto"/>
              <w:right w:val="nil"/>
            </w:tcBorders>
            <w:shd w:val="clear" w:color="auto" w:fill="FFFFFF"/>
            <w:vAlign w:val="center"/>
            <w:hideMark/>
          </w:tcPr>
          <w:p w14:paraId="5F0BDDF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682" w:type="pct"/>
            <w:tcBorders>
              <w:top w:val="single" w:sz="4" w:space="0" w:color="auto"/>
              <w:left w:val="single" w:sz="4" w:space="0" w:color="auto"/>
              <w:bottom w:val="single" w:sz="4" w:space="0" w:color="auto"/>
              <w:right w:val="nil"/>
            </w:tcBorders>
            <w:shd w:val="clear" w:color="auto" w:fill="FFFFFF"/>
            <w:vAlign w:val="center"/>
            <w:hideMark/>
          </w:tcPr>
          <w:p w14:paraId="654FE52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mô đun</w:t>
            </w:r>
          </w:p>
        </w:tc>
        <w:tc>
          <w:tcPr>
            <w:tcW w:w="1151" w:type="pct"/>
            <w:tcBorders>
              <w:top w:val="single" w:sz="4" w:space="0" w:color="auto"/>
              <w:left w:val="single" w:sz="4" w:space="0" w:color="auto"/>
              <w:bottom w:val="single" w:sz="4" w:space="0" w:color="auto"/>
              <w:right w:val="nil"/>
            </w:tcBorders>
            <w:shd w:val="clear" w:color="auto" w:fill="FFFFFF"/>
            <w:vAlign w:val="center"/>
            <w:hideMark/>
          </w:tcPr>
          <w:p w14:paraId="451837B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[từ mã]</w:t>
            </w:r>
          </w:p>
        </w:tc>
        <w:tc>
          <w:tcPr>
            <w:tcW w:w="120" w:type="pct"/>
            <w:tcBorders>
              <w:top w:val="nil"/>
              <w:left w:val="single" w:sz="4" w:space="0" w:color="auto"/>
              <w:bottom w:val="nil"/>
              <w:right w:val="nil"/>
            </w:tcBorders>
            <w:shd w:val="clear" w:color="auto" w:fill="FFFFFF"/>
            <w:vAlign w:val="center"/>
          </w:tcPr>
          <w:p w14:paraId="4D1DE95A" w14:textId="77777777" w:rsidR="00E8238D" w:rsidRPr="00E8238D" w:rsidRDefault="00E8238D">
            <w:pPr>
              <w:spacing w:before="120"/>
              <w:jc w:val="center"/>
              <w:rPr>
                <w:rFonts w:ascii="Arial" w:hAnsi="Arial" w:cs="Arial"/>
                <w:sz w:val="20"/>
                <w:szCs w:val="20"/>
                <w:lang w:val="vi-VN"/>
              </w:rPr>
            </w:pPr>
          </w:p>
        </w:tc>
        <w:tc>
          <w:tcPr>
            <w:tcW w:w="568" w:type="pct"/>
            <w:tcBorders>
              <w:top w:val="single" w:sz="4" w:space="0" w:color="auto"/>
              <w:left w:val="single" w:sz="4" w:space="0" w:color="auto"/>
              <w:bottom w:val="single" w:sz="4" w:space="0" w:color="auto"/>
              <w:right w:val="nil"/>
            </w:tcBorders>
            <w:shd w:val="clear" w:color="auto" w:fill="FFFFFF"/>
            <w:vAlign w:val="center"/>
            <w:hideMark/>
          </w:tcPr>
          <w:p w14:paraId="0F8E104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687" w:type="pct"/>
            <w:tcBorders>
              <w:top w:val="single" w:sz="4" w:space="0" w:color="auto"/>
              <w:left w:val="single" w:sz="4" w:space="0" w:color="auto"/>
              <w:bottom w:val="single" w:sz="4" w:space="0" w:color="auto"/>
              <w:right w:val="nil"/>
            </w:tcBorders>
            <w:shd w:val="clear" w:color="auto" w:fill="FFFFFF"/>
            <w:vAlign w:val="center"/>
            <w:hideMark/>
          </w:tcPr>
          <w:p w14:paraId="5813C4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mô đun</w:t>
            </w:r>
          </w:p>
        </w:tc>
        <w:tc>
          <w:tcPr>
            <w:tcW w:w="11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6AC42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[từ mã]</w:t>
            </w:r>
          </w:p>
        </w:tc>
      </w:tr>
      <w:tr w:rsidR="00E8238D" w:rsidRPr="00E8238D" w14:paraId="5FF30608"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2D1BD1C2"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w:t>
            </w:r>
          </w:p>
        </w:tc>
        <w:tc>
          <w:tcPr>
            <w:tcW w:w="682" w:type="pct"/>
            <w:tcBorders>
              <w:top w:val="single" w:sz="4" w:space="0" w:color="auto"/>
              <w:left w:val="single" w:sz="4" w:space="0" w:color="auto"/>
              <w:bottom w:val="nil"/>
              <w:right w:val="nil"/>
            </w:tcBorders>
            <w:shd w:val="clear" w:color="auto" w:fill="FFFFFF"/>
            <w:vAlign w:val="center"/>
            <w:hideMark/>
          </w:tcPr>
          <w:p w14:paraId="1F4AD3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1151" w:type="pct"/>
            <w:tcBorders>
              <w:top w:val="single" w:sz="4" w:space="0" w:color="auto"/>
              <w:left w:val="single" w:sz="4" w:space="0" w:color="auto"/>
              <w:bottom w:val="nil"/>
              <w:right w:val="nil"/>
            </w:tcBorders>
            <w:shd w:val="clear" w:color="auto" w:fill="FFFFFF"/>
            <w:vAlign w:val="center"/>
            <w:hideMark/>
          </w:tcPr>
          <w:p w14:paraId="14B0D3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120" w:type="pct"/>
            <w:tcBorders>
              <w:top w:val="nil"/>
              <w:left w:val="single" w:sz="4" w:space="0" w:color="auto"/>
              <w:bottom w:val="nil"/>
              <w:right w:val="nil"/>
            </w:tcBorders>
            <w:shd w:val="clear" w:color="auto" w:fill="FFFFFF"/>
            <w:vAlign w:val="center"/>
          </w:tcPr>
          <w:p w14:paraId="5EAB325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8B733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687" w:type="pct"/>
            <w:tcBorders>
              <w:top w:val="single" w:sz="4" w:space="0" w:color="auto"/>
              <w:left w:val="single" w:sz="4" w:space="0" w:color="auto"/>
              <w:bottom w:val="nil"/>
              <w:right w:val="nil"/>
            </w:tcBorders>
            <w:shd w:val="clear" w:color="auto" w:fill="FFFFFF"/>
            <w:vAlign w:val="center"/>
            <w:hideMark/>
          </w:tcPr>
          <w:p w14:paraId="5742BE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689CF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1 156</w:t>
            </w:r>
          </w:p>
        </w:tc>
      </w:tr>
      <w:tr w:rsidR="00E8238D" w:rsidRPr="00E8238D" w14:paraId="30E60951"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93B5D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682" w:type="pct"/>
            <w:tcBorders>
              <w:top w:val="single" w:sz="4" w:space="0" w:color="auto"/>
              <w:left w:val="single" w:sz="4" w:space="0" w:color="auto"/>
              <w:bottom w:val="nil"/>
              <w:right w:val="nil"/>
            </w:tcBorders>
            <w:shd w:val="clear" w:color="auto" w:fill="FFFFFF"/>
            <w:vAlign w:val="center"/>
            <w:hideMark/>
          </w:tcPr>
          <w:p w14:paraId="458226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1151" w:type="pct"/>
            <w:tcBorders>
              <w:top w:val="single" w:sz="4" w:space="0" w:color="auto"/>
              <w:left w:val="single" w:sz="4" w:space="0" w:color="auto"/>
              <w:bottom w:val="nil"/>
              <w:right w:val="nil"/>
            </w:tcBorders>
            <w:shd w:val="clear" w:color="auto" w:fill="FFFFFF"/>
            <w:vAlign w:val="center"/>
            <w:hideMark/>
          </w:tcPr>
          <w:p w14:paraId="2D1C07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120" w:type="pct"/>
            <w:tcBorders>
              <w:top w:val="nil"/>
              <w:left w:val="single" w:sz="4" w:space="0" w:color="auto"/>
              <w:bottom w:val="nil"/>
              <w:right w:val="nil"/>
            </w:tcBorders>
            <w:shd w:val="clear" w:color="auto" w:fill="FFFFFF"/>
            <w:vAlign w:val="center"/>
          </w:tcPr>
          <w:p w14:paraId="2745479E"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7D950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687" w:type="pct"/>
            <w:tcBorders>
              <w:top w:val="single" w:sz="4" w:space="0" w:color="auto"/>
              <w:left w:val="single" w:sz="4" w:space="0" w:color="auto"/>
              <w:bottom w:val="nil"/>
              <w:right w:val="nil"/>
            </w:tcBorders>
            <w:shd w:val="clear" w:color="auto" w:fill="FFFFFF"/>
            <w:vAlign w:val="center"/>
            <w:hideMark/>
          </w:tcPr>
          <w:p w14:paraId="56E723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C42FC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1 258</w:t>
            </w:r>
          </w:p>
        </w:tc>
      </w:tr>
      <w:tr w:rsidR="00E8238D" w:rsidRPr="00E8238D" w14:paraId="508E6701"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40046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682" w:type="pct"/>
            <w:tcBorders>
              <w:top w:val="single" w:sz="4" w:space="0" w:color="auto"/>
              <w:left w:val="single" w:sz="4" w:space="0" w:color="auto"/>
              <w:bottom w:val="nil"/>
              <w:right w:val="nil"/>
            </w:tcBorders>
            <w:shd w:val="clear" w:color="auto" w:fill="FFFFFF"/>
            <w:vAlign w:val="center"/>
            <w:hideMark/>
          </w:tcPr>
          <w:p w14:paraId="19A1B4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1151" w:type="pct"/>
            <w:tcBorders>
              <w:top w:val="single" w:sz="4" w:space="0" w:color="auto"/>
              <w:left w:val="single" w:sz="4" w:space="0" w:color="auto"/>
              <w:bottom w:val="nil"/>
              <w:right w:val="nil"/>
            </w:tcBorders>
            <w:shd w:val="clear" w:color="auto" w:fill="FFFFFF"/>
            <w:vAlign w:val="center"/>
            <w:hideMark/>
          </w:tcPr>
          <w:p w14:paraId="6BA4C5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70</w:t>
            </w:r>
          </w:p>
        </w:tc>
        <w:tc>
          <w:tcPr>
            <w:tcW w:w="120" w:type="pct"/>
            <w:tcBorders>
              <w:top w:val="nil"/>
              <w:left w:val="single" w:sz="4" w:space="0" w:color="auto"/>
              <w:bottom w:val="nil"/>
              <w:right w:val="nil"/>
            </w:tcBorders>
            <w:shd w:val="clear" w:color="auto" w:fill="FFFFFF"/>
            <w:vAlign w:val="center"/>
          </w:tcPr>
          <w:p w14:paraId="2B49D2B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A248F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w:t>
            </w:r>
          </w:p>
        </w:tc>
        <w:tc>
          <w:tcPr>
            <w:tcW w:w="687" w:type="pct"/>
            <w:tcBorders>
              <w:top w:val="single" w:sz="4" w:space="0" w:color="auto"/>
              <w:left w:val="single" w:sz="4" w:space="0" w:color="auto"/>
              <w:bottom w:val="nil"/>
              <w:right w:val="nil"/>
            </w:tcBorders>
            <w:shd w:val="clear" w:color="auto" w:fill="FFFFFF"/>
            <w:vAlign w:val="center"/>
            <w:hideMark/>
          </w:tcPr>
          <w:p w14:paraId="77AC26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2451D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1 364</w:t>
            </w:r>
          </w:p>
        </w:tc>
      </w:tr>
      <w:tr w:rsidR="00E8238D" w:rsidRPr="00E8238D" w14:paraId="246532F5"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21270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682" w:type="pct"/>
            <w:tcBorders>
              <w:top w:val="single" w:sz="4" w:space="0" w:color="auto"/>
              <w:left w:val="single" w:sz="4" w:space="0" w:color="auto"/>
              <w:bottom w:val="nil"/>
              <w:right w:val="nil"/>
            </w:tcBorders>
            <w:shd w:val="clear" w:color="auto" w:fill="FFFFFF"/>
            <w:vAlign w:val="center"/>
            <w:hideMark/>
          </w:tcPr>
          <w:p w14:paraId="18625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1151" w:type="pct"/>
            <w:tcBorders>
              <w:top w:val="single" w:sz="4" w:space="0" w:color="auto"/>
              <w:left w:val="single" w:sz="4" w:space="0" w:color="auto"/>
              <w:bottom w:val="nil"/>
              <w:right w:val="nil"/>
            </w:tcBorders>
            <w:shd w:val="clear" w:color="auto" w:fill="FFFFFF"/>
            <w:vAlign w:val="center"/>
            <w:hideMark/>
          </w:tcPr>
          <w:p w14:paraId="0F1CFF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100</w:t>
            </w:r>
          </w:p>
        </w:tc>
        <w:tc>
          <w:tcPr>
            <w:tcW w:w="120" w:type="pct"/>
            <w:tcBorders>
              <w:top w:val="nil"/>
              <w:left w:val="single" w:sz="4" w:space="0" w:color="auto"/>
              <w:bottom w:val="nil"/>
              <w:right w:val="nil"/>
            </w:tcBorders>
            <w:shd w:val="clear" w:color="auto" w:fill="FFFFFF"/>
            <w:vAlign w:val="center"/>
          </w:tcPr>
          <w:p w14:paraId="668667CC"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D48E7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c>
          <w:tcPr>
            <w:tcW w:w="687" w:type="pct"/>
            <w:tcBorders>
              <w:top w:val="single" w:sz="4" w:space="0" w:color="auto"/>
              <w:left w:val="single" w:sz="4" w:space="0" w:color="auto"/>
              <w:bottom w:val="nil"/>
              <w:right w:val="nil"/>
            </w:tcBorders>
            <w:shd w:val="clear" w:color="auto" w:fill="FFFFFF"/>
            <w:vAlign w:val="center"/>
            <w:hideMark/>
          </w:tcPr>
          <w:p w14:paraId="00E35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D86B8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1 474</w:t>
            </w:r>
          </w:p>
        </w:tc>
      </w:tr>
      <w:tr w:rsidR="00E8238D" w:rsidRPr="00E8238D" w14:paraId="45DA5C40"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960B0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682" w:type="pct"/>
            <w:tcBorders>
              <w:top w:val="single" w:sz="4" w:space="0" w:color="auto"/>
              <w:left w:val="single" w:sz="4" w:space="0" w:color="auto"/>
              <w:bottom w:val="nil"/>
              <w:right w:val="nil"/>
            </w:tcBorders>
            <w:shd w:val="clear" w:color="auto" w:fill="FFFFFF"/>
            <w:vAlign w:val="center"/>
            <w:hideMark/>
          </w:tcPr>
          <w:p w14:paraId="6D6A23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1151" w:type="pct"/>
            <w:tcBorders>
              <w:top w:val="single" w:sz="4" w:space="0" w:color="auto"/>
              <w:left w:val="single" w:sz="4" w:space="0" w:color="auto"/>
              <w:bottom w:val="nil"/>
              <w:right w:val="nil"/>
            </w:tcBorders>
            <w:shd w:val="clear" w:color="auto" w:fill="FFFFFF"/>
            <w:vAlign w:val="center"/>
            <w:hideMark/>
          </w:tcPr>
          <w:p w14:paraId="1BE216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134</w:t>
            </w:r>
          </w:p>
        </w:tc>
        <w:tc>
          <w:tcPr>
            <w:tcW w:w="120" w:type="pct"/>
            <w:tcBorders>
              <w:top w:val="nil"/>
              <w:left w:val="single" w:sz="4" w:space="0" w:color="auto"/>
              <w:bottom w:val="nil"/>
              <w:right w:val="nil"/>
            </w:tcBorders>
            <w:shd w:val="clear" w:color="auto" w:fill="FFFFFF"/>
            <w:vAlign w:val="center"/>
          </w:tcPr>
          <w:p w14:paraId="4B780EC3"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57DB24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687" w:type="pct"/>
            <w:tcBorders>
              <w:top w:val="single" w:sz="4" w:space="0" w:color="auto"/>
              <w:left w:val="single" w:sz="4" w:space="0" w:color="auto"/>
              <w:bottom w:val="nil"/>
              <w:right w:val="nil"/>
            </w:tcBorders>
            <w:shd w:val="clear" w:color="auto" w:fill="FFFFFF"/>
            <w:vAlign w:val="center"/>
            <w:hideMark/>
          </w:tcPr>
          <w:p w14:paraId="0D1C13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092E07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1 588</w:t>
            </w:r>
          </w:p>
        </w:tc>
      </w:tr>
      <w:tr w:rsidR="00E8238D" w:rsidRPr="00E8238D" w14:paraId="26BEA8B0"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6511F0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682" w:type="pct"/>
            <w:tcBorders>
              <w:top w:val="single" w:sz="4" w:space="0" w:color="auto"/>
              <w:left w:val="single" w:sz="4" w:space="0" w:color="auto"/>
              <w:bottom w:val="nil"/>
              <w:right w:val="nil"/>
            </w:tcBorders>
            <w:shd w:val="clear" w:color="auto" w:fill="FFFFFF"/>
            <w:vAlign w:val="center"/>
            <w:hideMark/>
          </w:tcPr>
          <w:p w14:paraId="7C388C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1151" w:type="pct"/>
            <w:tcBorders>
              <w:top w:val="single" w:sz="4" w:space="0" w:color="auto"/>
              <w:left w:val="single" w:sz="4" w:space="0" w:color="auto"/>
              <w:bottom w:val="nil"/>
              <w:right w:val="nil"/>
            </w:tcBorders>
            <w:shd w:val="clear" w:color="auto" w:fill="FFFFFF"/>
            <w:vAlign w:val="center"/>
            <w:hideMark/>
          </w:tcPr>
          <w:p w14:paraId="206199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172</w:t>
            </w:r>
          </w:p>
        </w:tc>
        <w:tc>
          <w:tcPr>
            <w:tcW w:w="120" w:type="pct"/>
            <w:tcBorders>
              <w:top w:val="nil"/>
              <w:left w:val="single" w:sz="4" w:space="0" w:color="auto"/>
              <w:bottom w:val="nil"/>
              <w:right w:val="nil"/>
            </w:tcBorders>
            <w:shd w:val="clear" w:color="auto" w:fill="FFFFFF"/>
            <w:vAlign w:val="center"/>
          </w:tcPr>
          <w:p w14:paraId="5B3968C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47496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687" w:type="pct"/>
            <w:tcBorders>
              <w:top w:val="single" w:sz="4" w:space="0" w:color="auto"/>
              <w:left w:val="single" w:sz="4" w:space="0" w:color="auto"/>
              <w:bottom w:val="nil"/>
              <w:right w:val="nil"/>
            </w:tcBorders>
            <w:shd w:val="clear" w:color="auto" w:fill="FFFFFF"/>
            <w:vAlign w:val="center"/>
            <w:hideMark/>
          </w:tcPr>
          <w:p w14:paraId="47C12C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58D2B6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1 706</w:t>
            </w:r>
          </w:p>
        </w:tc>
      </w:tr>
      <w:tr w:rsidR="00E8238D" w:rsidRPr="00E8238D" w14:paraId="2D93BE03"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B5A1E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682" w:type="pct"/>
            <w:tcBorders>
              <w:top w:val="single" w:sz="4" w:space="0" w:color="auto"/>
              <w:left w:val="single" w:sz="4" w:space="0" w:color="auto"/>
              <w:bottom w:val="nil"/>
              <w:right w:val="nil"/>
            </w:tcBorders>
            <w:shd w:val="clear" w:color="auto" w:fill="FFFFFF"/>
            <w:vAlign w:val="center"/>
            <w:hideMark/>
          </w:tcPr>
          <w:p w14:paraId="4B4A9E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1151" w:type="pct"/>
            <w:tcBorders>
              <w:top w:val="single" w:sz="4" w:space="0" w:color="auto"/>
              <w:left w:val="single" w:sz="4" w:space="0" w:color="auto"/>
              <w:bottom w:val="nil"/>
              <w:right w:val="nil"/>
            </w:tcBorders>
            <w:shd w:val="clear" w:color="auto" w:fill="FFFFFF"/>
            <w:vAlign w:val="center"/>
            <w:hideMark/>
          </w:tcPr>
          <w:p w14:paraId="08A176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196</w:t>
            </w:r>
          </w:p>
        </w:tc>
        <w:tc>
          <w:tcPr>
            <w:tcW w:w="120" w:type="pct"/>
            <w:tcBorders>
              <w:top w:val="nil"/>
              <w:left w:val="single" w:sz="4" w:space="0" w:color="auto"/>
              <w:bottom w:val="nil"/>
              <w:right w:val="nil"/>
            </w:tcBorders>
            <w:shd w:val="clear" w:color="auto" w:fill="FFFFFF"/>
            <w:vAlign w:val="center"/>
          </w:tcPr>
          <w:p w14:paraId="355BAC73"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18F38F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687" w:type="pct"/>
            <w:tcBorders>
              <w:top w:val="single" w:sz="4" w:space="0" w:color="auto"/>
              <w:left w:val="single" w:sz="4" w:space="0" w:color="auto"/>
              <w:bottom w:val="nil"/>
              <w:right w:val="nil"/>
            </w:tcBorders>
            <w:shd w:val="clear" w:color="auto" w:fill="FFFFFF"/>
            <w:vAlign w:val="center"/>
            <w:hideMark/>
          </w:tcPr>
          <w:p w14:paraId="52D5AF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AC1F2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1 828</w:t>
            </w:r>
          </w:p>
        </w:tc>
      </w:tr>
      <w:tr w:rsidR="00E8238D" w:rsidRPr="00E8238D" w14:paraId="5214D655"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17ED34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682" w:type="pct"/>
            <w:tcBorders>
              <w:top w:val="single" w:sz="4" w:space="0" w:color="auto"/>
              <w:left w:val="single" w:sz="4" w:space="0" w:color="auto"/>
              <w:bottom w:val="nil"/>
              <w:right w:val="nil"/>
            </w:tcBorders>
            <w:shd w:val="clear" w:color="auto" w:fill="FFFFFF"/>
            <w:vAlign w:val="center"/>
            <w:hideMark/>
          </w:tcPr>
          <w:p w14:paraId="01FE7A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c>
          <w:tcPr>
            <w:tcW w:w="1151" w:type="pct"/>
            <w:tcBorders>
              <w:top w:val="single" w:sz="4" w:space="0" w:color="auto"/>
              <w:left w:val="single" w:sz="4" w:space="0" w:color="auto"/>
              <w:bottom w:val="nil"/>
              <w:right w:val="nil"/>
            </w:tcBorders>
            <w:shd w:val="clear" w:color="auto" w:fill="FFFFFF"/>
            <w:vAlign w:val="center"/>
            <w:hideMark/>
          </w:tcPr>
          <w:p w14:paraId="1ABD9C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242</w:t>
            </w:r>
          </w:p>
        </w:tc>
        <w:tc>
          <w:tcPr>
            <w:tcW w:w="120" w:type="pct"/>
            <w:tcBorders>
              <w:top w:val="nil"/>
              <w:left w:val="single" w:sz="4" w:space="0" w:color="auto"/>
              <w:bottom w:val="nil"/>
              <w:right w:val="nil"/>
            </w:tcBorders>
            <w:shd w:val="clear" w:color="auto" w:fill="FFFFFF"/>
            <w:vAlign w:val="center"/>
          </w:tcPr>
          <w:p w14:paraId="7723F785"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9DB9D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687" w:type="pct"/>
            <w:tcBorders>
              <w:top w:val="single" w:sz="4" w:space="0" w:color="auto"/>
              <w:left w:val="single" w:sz="4" w:space="0" w:color="auto"/>
              <w:bottom w:val="nil"/>
              <w:right w:val="nil"/>
            </w:tcBorders>
            <w:shd w:val="clear" w:color="auto" w:fill="FFFFFF"/>
            <w:vAlign w:val="center"/>
            <w:hideMark/>
          </w:tcPr>
          <w:p w14:paraId="393459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86BFE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1 921</w:t>
            </w:r>
          </w:p>
        </w:tc>
      </w:tr>
      <w:tr w:rsidR="00E8238D" w:rsidRPr="00E8238D" w14:paraId="7135ECAD"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46F65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9</w:t>
            </w:r>
          </w:p>
        </w:tc>
        <w:tc>
          <w:tcPr>
            <w:tcW w:w="682" w:type="pct"/>
            <w:tcBorders>
              <w:top w:val="single" w:sz="4" w:space="0" w:color="auto"/>
              <w:left w:val="single" w:sz="4" w:space="0" w:color="auto"/>
              <w:bottom w:val="nil"/>
              <w:right w:val="nil"/>
            </w:tcBorders>
            <w:shd w:val="clear" w:color="auto" w:fill="FFFFFF"/>
            <w:vAlign w:val="center"/>
            <w:hideMark/>
          </w:tcPr>
          <w:p w14:paraId="408D2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c>
          <w:tcPr>
            <w:tcW w:w="1151" w:type="pct"/>
            <w:tcBorders>
              <w:top w:val="single" w:sz="4" w:space="0" w:color="auto"/>
              <w:left w:val="single" w:sz="4" w:space="0" w:color="auto"/>
              <w:bottom w:val="nil"/>
              <w:right w:val="nil"/>
            </w:tcBorders>
            <w:shd w:val="clear" w:color="auto" w:fill="FFFFFF"/>
            <w:vAlign w:val="center"/>
            <w:hideMark/>
          </w:tcPr>
          <w:p w14:paraId="02DB53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292</w:t>
            </w:r>
          </w:p>
        </w:tc>
        <w:tc>
          <w:tcPr>
            <w:tcW w:w="120" w:type="pct"/>
            <w:tcBorders>
              <w:top w:val="nil"/>
              <w:left w:val="single" w:sz="4" w:space="0" w:color="auto"/>
              <w:bottom w:val="nil"/>
              <w:right w:val="nil"/>
            </w:tcBorders>
            <w:shd w:val="clear" w:color="auto" w:fill="FFFFFF"/>
            <w:vAlign w:val="center"/>
          </w:tcPr>
          <w:p w14:paraId="3312E002"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76286D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687" w:type="pct"/>
            <w:tcBorders>
              <w:top w:val="single" w:sz="4" w:space="0" w:color="auto"/>
              <w:left w:val="single" w:sz="4" w:space="0" w:color="auto"/>
              <w:bottom w:val="nil"/>
              <w:right w:val="nil"/>
            </w:tcBorders>
            <w:shd w:val="clear" w:color="auto" w:fill="FFFFFF"/>
            <w:vAlign w:val="center"/>
            <w:hideMark/>
          </w:tcPr>
          <w:p w14:paraId="07FC5C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77C28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2 051</w:t>
            </w:r>
          </w:p>
        </w:tc>
      </w:tr>
      <w:tr w:rsidR="00E8238D" w:rsidRPr="00E8238D" w14:paraId="394D1FBB"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3CC5AF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682" w:type="pct"/>
            <w:tcBorders>
              <w:top w:val="single" w:sz="4" w:space="0" w:color="auto"/>
              <w:left w:val="single" w:sz="4" w:space="0" w:color="auto"/>
              <w:bottom w:val="nil"/>
              <w:right w:val="nil"/>
            </w:tcBorders>
            <w:shd w:val="clear" w:color="auto" w:fill="FFFFFF"/>
            <w:vAlign w:val="center"/>
            <w:hideMark/>
          </w:tcPr>
          <w:p w14:paraId="06F01E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c>
          <w:tcPr>
            <w:tcW w:w="1151" w:type="pct"/>
            <w:tcBorders>
              <w:top w:val="single" w:sz="4" w:space="0" w:color="auto"/>
              <w:left w:val="single" w:sz="4" w:space="0" w:color="auto"/>
              <w:bottom w:val="nil"/>
              <w:right w:val="nil"/>
            </w:tcBorders>
            <w:shd w:val="clear" w:color="auto" w:fill="FFFFFF"/>
            <w:vAlign w:val="center"/>
            <w:hideMark/>
          </w:tcPr>
          <w:p w14:paraId="44BF27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346</w:t>
            </w:r>
          </w:p>
        </w:tc>
        <w:tc>
          <w:tcPr>
            <w:tcW w:w="120" w:type="pct"/>
            <w:tcBorders>
              <w:top w:val="nil"/>
              <w:left w:val="single" w:sz="4" w:space="0" w:color="auto"/>
              <w:bottom w:val="nil"/>
              <w:right w:val="nil"/>
            </w:tcBorders>
            <w:shd w:val="clear" w:color="auto" w:fill="FFFFFF"/>
            <w:vAlign w:val="center"/>
          </w:tcPr>
          <w:p w14:paraId="7454AC96"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F6DE5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w:t>
            </w:r>
          </w:p>
        </w:tc>
        <w:tc>
          <w:tcPr>
            <w:tcW w:w="687" w:type="pct"/>
            <w:tcBorders>
              <w:top w:val="single" w:sz="4" w:space="0" w:color="auto"/>
              <w:left w:val="single" w:sz="4" w:space="0" w:color="auto"/>
              <w:bottom w:val="nil"/>
              <w:right w:val="nil"/>
            </w:tcBorders>
            <w:shd w:val="clear" w:color="auto" w:fill="FFFFFF"/>
            <w:vAlign w:val="center"/>
            <w:hideMark/>
          </w:tcPr>
          <w:p w14:paraId="661CD9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BC46B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2 185</w:t>
            </w:r>
          </w:p>
        </w:tc>
      </w:tr>
      <w:tr w:rsidR="00E8238D" w:rsidRPr="00E8238D" w14:paraId="2D06E164"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EC722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p>
        </w:tc>
        <w:tc>
          <w:tcPr>
            <w:tcW w:w="682" w:type="pct"/>
            <w:tcBorders>
              <w:top w:val="single" w:sz="4" w:space="0" w:color="auto"/>
              <w:left w:val="single" w:sz="4" w:space="0" w:color="auto"/>
              <w:bottom w:val="nil"/>
              <w:right w:val="nil"/>
            </w:tcBorders>
            <w:shd w:val="clear" w:color="auto" w:fill="FFFFFF"/>
            <w:vAlign w:val="center"/>
            <w:hideMark/>
          </w:tcPr>
          <w:p w14:paraId="188DD7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c>
          <w:tcPr>
            <w:tcW w:w="1151" w:type="pct"/>
            <w:tcBorders>
              <w:top w:val="single" w:sz="4" w:space="0" w:color="auto"/>
              <w:left w:val="single" w:sz="4" w:space="0" w:color="auto"/>
              <w:bottom w:val="nil"/>
              <w:right w:val="nil"/>
            </w:tcBorders>
            <w:shd w:val="clear" w:color="auto" w:fill="FFFFFF"/>
            <w:vAlign w:val="center"/>
            <w:hideMark/>
          </w:tcPr>
          <w:p w14:paraId="14950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404</w:t>
            </w:r>
          </w:p>
        </w:tc>
        <w:tc>
          <w:tcPr>
            <w:tcW w:w="120" w:type="pct"/>
            <w:tcBorders>
              <w:top w:val="nil"/>
              <w:left w:val="single" w:sz="4" w:space="0" w:color="auto"/>
              <w:bottom w:val="nil"/>
              <w:right w:val="nil"/>
            </w:tcBorders>
            <w:shd w:val="clear" w:color="auto" w:fill="FFFFFF"/>
            <w:vAlign w:val="center"/>
          </w:tcPr>
          <w:p w14:paraId="346D997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BA55C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687" w:type="pct"/>
            <w:tcBorders>
              <w:top w:val="single" w:sz="4" w:space="0" w:color="auto"/>
              <w:left w:val="single" w:sz="4" w:space="0" w:color="auto"/>
              <w:bottom w:val="nil"/>
              <w:right w:val="nil"/>
            </w:tcBorders>
            <w:shd w:val="clear" w:color="auto" w:fill="FFFFFF"/>
            <w:vAlign w:val="center"/>
            <w:hideMark/>
          </w:tcPr>
          <w:p w14:paraId="41D48E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12644D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2 323</w:t>
            </w:r>
          </w:p>
        </w:tc>
      </w:tr>
      <w:tr w:rsidR="00E8238D" w:rsidRPr="00E8238D" w14:paraId="556A041A"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C0186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p>
        </w:tc>
        <w:tc>
          <w:tcPr>
            <w:tcW w:w="682" w:type="pct"/>
            <w:tcBorders>
              <w:top w:val="single" w:sz="4" w:space="0" w:color="auto"/>
              <w:left w:val="single" w:sz="4" w:space="0" w:color="auto"/>
              <w:bottom w:val="nil"/>
              <w:right w:val="nil"/>
            </w:tcBorders>
            <w:shd w:val="clear" w:color="auto" w:fill="FFFFFF"/>
            <w:vAlign w:val="center"/>
            <w:hideMark/>
          </w:tcPr>
          <w:p w14:paraId="619A7F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w:t>
            </w:r>
          </w:p>
        </w:tc>
        <w:tc>
          <w:tcPr>
            <w:tcW w:w="1151" w:type="pct"/>
            <w:tcBorders>
              <w:top w:val="single" w:sz="4" w:space="0" w:color="auto"/>
              <w:left w:val="single" w:sz="4" w:space="0" w:color="auto"/>
              <w:bottom w:val="nil"/>
              <w:right w:val="nil"/>
            </w:tcBorders>
            <w:shd w:val="clear" w:color="auto" w:fill="FFFFFF"/>
            <w:vAlign w:val="center"/>
            <w:hideMark/>
          </w:tcPr>
          <w:p w14:paraId="7F242E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466</w:t>
            </w:r>
          </w:p>
        </w:tc>
        <w:tc>
          <w:tcPr>
            <w:tcW w:w="120" w:type="pct"/>
            <w:tcBorders>
              <w:top w:val="nil"/>
              <w:left w:val="single" w:sz="4" w:space="0" w:color="auto"/>
              <w:bottom w:val="nil"/>
              <w:right w:val="nil"/>
            </w:tcBorders>
            <w:shd w:val="clear" w:color="auto" w:fill="FFFFFF"/>
            <w:vAlign w:val="center"/>
          </w:tcPr>
          <w:p w14:paraId="2A23B1C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6681A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687" w:type="pct"/>
            <w:tcBorders>
              <w:top w:val="single" w:sz="4" w:space="0" w:color="auto"/>
              <w:left w:val="single" w:sz="4" w:space="0" w:color="auto"/>
              <w:bottom w:val="nil"/>
              <w:right w:val="nil"/>
            </w:tcBorders>
            <w:shd w:val="clear" w:color="auto" w:fill="FFFFFF"/>
            <w:vAlign w:val="center"/>
            <w:hideMark/>
          </w:tcPr>
          <w:p w14:paraId="52D525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55FC91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2 465</w:t>
            </w:r>
          </w:p>
        </w:tc>
      </w:tr>
      <w:tr w:rsidR="00E8238D" w:rsidRPr="00E8238D" w14:paraId="5DCF8966"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F2C46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w:t>
            </w:r>
          </w:p>
        </w:tc>
        <w:tc>
          <w:tcPr>
            <w:tcW w:w="682" w:type="pct"/>
            <w:tcBorders>
              <w:top w:val="single" w:sz="4" w:space="0" w:color="auto"/>
              <w:left w:val="single" w:sz="4" w:space="0" w:color="auto"/>
              <w:bottom w:val="nil"/>
              <w:right w:val="nil"/>
            </w:tcBorders>
            <w:shd w:val="clear" w:color="auto" w:fill="FFFFFF"/>
            <w:vAlign w:val="center"/>
            <w:hideMark/>
          </w:tcPr>
          <w:p w14:paraId="40A3A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69</w:t>
            </w:r>
          </w:p>
        </w:tc>
        <w:tc>
          <w:tcPr>
            <w:tcW w:w="1151" w:type="pct"/>
            <w:tcBorders>
              <w:top w:val="single" w:sz="4" w:space="0" w:color="auto"/>
              <w:left w:val="single" w:sz="4" w:space="0" w:color="auto"/>
              <w:bottom w:val="nil"/>
              <w:right w:val="nil"/>
            </w:tcBorders>
            <w:shd w:val="clear" w:color="auto" w:fill="FFFFFF"/>
            <w:vAlign w:val="center"/>
            <w:hideMark/>
          </w:tcPr>
          <w:p w14:paraId="616041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532</w:t>
            </w:r>
          </w:p>
        </w:tc>
        <w:tc>
          <w:tcPr>
            <w:tcW w:w="120" w:type="pct"/>
            <w:tcBorders>
              <w:top w:val="nil"/>
              <w:left w:val="single" w:sz="4" w:space="0" w:color="auto"/>
              <w:bottom w:val="nil"/>
              <w:right w:val="nil"/>
            </w:tcBorders>
            <w:shd w:val="clear" w:color="auto" w:fill="FFFFFF"/>
            <w:vAlign w:val="center"/>
          </w:tcPr>
          <w:p w14:paraId="44C7B8BF"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D074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687" w:type="pct"/>
            <w:tcBorders>
              <w:top w:val="single" w:sz="4" w:space="0" w:color="auto"/>
              <w:left w:val="single" w:sz="4" w:space="0" w:color="auto"/>
              <w:bottom w:val="nil"/>
              <w:right w:val="nil"/>
            </w:tcBorders>
            <w:shd w:val="clear" w:color="auto" w:fill="FFFFFF"/>
            <w:vAlign w:val="center"/>
            <w:hideMark/>
          </w:tcPr>
          <w:p w14:paraId="5B6AFF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2CF82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2 611</w:t>
            </w:r>
          </w:p>
        </w:tc>
      </w:tr>
      <w:tr w:rsidR="00E8238D" w:rsidRPr="00E8238D" w14:paraId="06C1A67A"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DD700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c>
          <w:tcPr>
            <w:tcW w:w="682" w:type="pct"/>
            <w:tcBorders>
              <w:top w:val="single" w:sz="4" w:space="0" w:color="auto"/>
              <w:left w:val="single" w:sz="4" w:space="0" w:color="auto"/>
              <w:bottom w:val="nil"/>
              <w:right w:val="nil"/>
            </w:tcBorders>
            <w:shd w:val="clear" w:color="auto" w:fill="FFFFFF"/>
            <w:vAlign w:val="center"/>
            <w:hideMark/>
          </w:tcPr>
          <w:p w14:paraId="3C4562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w:t>
            </w:r>
          </w:p>
        </w:tc>
        <w:tc>
          <w:tcPr>
            <w:tcW w:w="1151" w:type="pct"/>
            <w:tcBorders>
              <w:top w:val="single" w:sz="4" w:space="0" w:color="auto"/>
              <w:left w:val="single" w:sz="4" w:space="0" w:color="auto"/>
              <w:bottom w:val="nil"/>
              <w:right w:val="nil"/>
            </w:tcBorders>
            <w:shd w:val="clear" w:color="auto" w:fill="FFFFFF"/>
            <w:vAlign w:val="center"/>
            <w:hideMark/>
          </w:tcPr>
          <w:p w14:paraId="4CF104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581</w:t>
            </w:r>
          </w:p>
        </w:tc>
        <w:tc>
          <w:tcPr>
            <w:tcW w:w="120" w:type="pct"/>
            <w:tcBorders>
              <w:top w:val="nil"/>
              <w:left w:val="single" w:sz="4" w:space="0" w:color="auto"/>
              <w:bottom w:val="nil"/>
              <w:right w:val="nil"/>
            </w:tcBorders>
            <w:shd w:val="clear" w:color="auto" w:fill="FFFFFF"/>
            <w:vAlign w:val="center"/>
          </w:tcPr>
          <w:p w14:paraId="55476E22"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058E5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687" w:type="pct"/>
            <w:tcBorders>
              <w:top w:val="single" w:sz="4" w:space="0" w:color="auto"/>
              <w:left w:val="single" w:sz="4" w:space="0" w:color="auto"/>
              <w:bottom w:val="nil"/>
              <w:right w:val="nil"/>
            </w:tcBorders>
            <w:shd w:val="clear" w:color="auto" w:fill="FFFFFF"/>
            <w:vAlign w:val="center"/>
            <w:hideMark/>
          </w:tcPr>
          <w:p w14:paraId="5D7A35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45D9F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2 761</w:t>
            </w:r>
          </w:p>
        </w:tc>
      </w:tr>
      <w:tr w:rsidR="00E8238D" w:rsidRPr="00E8238D" w14:paraId="1D27EDEB"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4E1C58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w:t>
            </w:r>
          </w:p>
        </w:tc>
        <w:tc>
          <w:tcPr>
            <w:tcW w:w="682" w:type="pct"/>
            <w:tcBorders>
              <w:top w:val="single" w:sz="4" w:space="0" w:color="auto"/>
              <w:left w:val="single" w:sz="4" w:space="0" w:color="auto"/>
              <w:bottom w:val="nil"/>
              <w:right w:val="nil"/>
            </w:tcBorders>
            <w:shd w:val="clear" w:color="auto" w:fill="FFFFFF"/>
            <w:vAlign w:val="center"/>
            <w:hideMark/>
          </w:tcPr>
          <w:p w14:paraId="30810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1151" w:type="pct"/>
            <w:tcBorders>
              <w:top w:val="single" w:sz="4" w:space="0" w:color="auto"/>
              <w:left w:val="single" w:sz="4" w:space="0" w:color="auto"/>
              <w:bottom w:val="nil"/>
              <w:right w:val="nil"/>
            </w:tcBorders>
            <w:shd w:val="clear" w:color="auto" w:fill="FFFFFF"/>
            <w:vAlign w:val="center"/>
            <w:hideMark/>
          </w:tcPr>
          <w:p w14:paraId="623000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655</w:t>
            </w:r>
          </w:p>
        </w:tc>
        <w:tc>
          <w:tcPr>
            <w:tcW w:w="120" w:type="pct"/>
            <w:tcBorders>
              <w:top w:val="nil"/>
              <w:left w:val="single" w:sz="4" w:space="0" w:color="auto"/>
              <w:bottom w:val="nil"/>
              <w:right w:val="nil"/>
            </w:tcBorders>
            <w:shd w:val="clear" w:color="auto" w:fill="FFFFFF"/>
            <w:vAlign w:val="center"/>
          </w:tcPr>
          <w:p w14:paraId="668C14BB"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70435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687" w:type="pct"/>
            <w:tcBorders>
              <w:top w:val="single" w:sz="4" w:space="0" w:color="auto"/>
              <w:left w:val="single" w:sz="4" w:space="0" w:color="auto"/>
              <w:bottom w:val="nil"/>
              <w:right w:val="nil"/>
            </w:tcBorders>
            <w:shd w:val="clear" w:color="auto" w:fill="FFFFFF"/>
            <w:vAlign w:val="center"/>
            <w:hideMark/>
          </w:tcPr>
          <w:p w14:paraId="677DD6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1949B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2 876</w:t>
            </w:r>
          </w:p>
        </w:tc>
      </w:tr>
      <w:tr w:rsidR="00E8238D" w:rsidRPr="00E8238D" w14:paraId="55B22548"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1FDF09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682" w:type="pct"/>
            <w:tcBorders>
              <w:top w:val="single" w:sz="4" w:space="0" w:color="auto"/>
              <w:left w:val="single" w:sz="4" w:space="0" w:color="auto"/>
              <w:bottom w:val="nil"/>
              <w:right w:val="nil"/>
            </w:tcBorders>
            <w:shd w:val="clear" w:color="auto" w:fill="FFFFFF"/>
            <w:vAlign w:val="center"/>
            <w:hideMark/>
          </w:tcPr>
          <w:p w14:paraId="4A83A3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81</w:t>
            </w:r>
          </w:p>
        </w:tc>
        <w:tc>
          <w:tcPr>
            <w:tcW w:w="1151" w:type="pct"/>
            <w:tcBorders>
              <w:top w:val="single" w:sz="4" w:space="0" w:color="auto"/>
              <w:left w:val="single" w:sz="4" w:space="0" w:color="auto"/>
              <w:bottom w:val="nil"/>
              <w:right w:val="nil"/>
            </w:tcBorders>
            <w:shd w:val="clear" w:color="auto" w:fill="FFFFFF"/>
            <w:vAlign w:val="center"/>
            <w:hideMark/>
          </w:tcPr>
          <w:p w14:paraId="37210A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733</w:t>
            </w:r>
          </w:p>
        </w:tc>
        <w:tc>
          <w:tcPr>
            <w:tcW w:w="120" w:type="pct"/>
            <w:tcBorders>
              <w:top w:val="nil"/>
              <w:left w:val="single" w:sz="4" w:space="0" w:color="auto"/>
              <w:bottom w:val="nil"/>
              <w:right w:val="nil"/>
            </w:tcBorders>
            <w:shd w:val="clear" w:color="auto" w:fill="FFFFFF"/>
            <w:vAlign w:val="center"/>
          </w:tcPr>
          <w:p w14:paraId="09A546A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49460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687" w:type="pct"/>
            <w:tcBorders>
              <w:top w:val="single" w:sz="4" w:space="0" w:color="auto"/>
              <w:left w:val="single" w:sz="4" w:space="0" w:color="auto"/>
              <w:bottom w:val="nil"/>
              <w:right w:val="nil"/>
            </w:tcBorders>
            <w:shd w:val="clear" w:color="auto" w:fill="FFFFFF"/>
            <w:vAlign w:val="center"/>
            <w:hideMark/>
          </w:tcPr>
          <w:p w14:paraId="6B4C43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7CA44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3 034</w:t>
            </w:r>
          </w:p>
        </w:tc>
      </w:tr>
      <w:tr w:rsidR="00E8238D" w:rsidRPr="00E8238D" w14:paraId="4D5C06A9"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2E4D2C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c>
          <w:tcPr>
            <w:tcW w:w="682" w:type="pct"/>
            <w:tcBorders>
              <w:top w:val="single" w:sz="4" w:space="0" w:color="auto"/>
              <w:left w:val="single" w:sz="4" w:space="0" w:color="auto"/>
              <w:bottom w:val="nil"/>
              <w:right w:val="nil"/>
            </w:tcBorders>
            <w:shd w:val="clear" w:color="auto" w:fill="FFFFFF"/>
            <w:vAlign w:val="center"/>
            <w:hideMark/>
          </w:tcPr>
          <w:p w14:paraId="619DC4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w:t>
            </w:r>
          </w:p>
        </w:tc>
        <w:tc>
          <w:tcPr>
            <w:tcW w:w="1151" w:type="pct"/>
            <w:tcBorders>
              <w:top w:val="single" w:sz="4" w:space="0" w:color="auto"/>
              <w:left w:val="single" w:sz="4" w:space="0" w:color="auto"/>
              <w:bottom w:val="nil"/>
              <w:right w:val="nil"/>
            </w:tcBorders>
            <w:shd w:val="clear" w:color="auto" w:fill="FFFFFF"/>
            <w:vAlign w:val="center"/>
            <w:hideMark/>
          </w:tcPr>
          <w:p w14:paraId="7C8C48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815</w:t>
            </w:r>
          </w:p>
        </w:tc>
        <w:tc>
          <w:tcPr>
            <w:tcW w:w="120" w:type="pct"/>
            <w:tcBorders>
              <w:top w:val="nil"/>
              <w:left w:val="single" w:sz="4" w:space="0" w:color="auto"/>
              <w:bottom w:val="nil"/>
              <w:right w:val="nil"/>
            </w:tcBorders>
            <w:shd w:val="clear" w:color="auto" w:fill="FFFFFF"/>
            <w:vAlign w:val="center"/>
          </w:tcPr>
          <w:p w14:paraId="2CC70AD5"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AF752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687" w:type="pct"/>
            <w:tcBorders>
              <w:top w:val="single" w:sz="4" w:space="0" w:color="auto"/>
              <w:left w:val="single" w:sz="4" w:space="0" w:color="auto"/>
              <w:bottom w:val="nil"/>
              <w:right w:val="nil"/>
            </w:tcBorders>
            <w:shd w:val="clear" w:color="auto" w:fill="FFFFFF"/>
            <w:vAlign w:val="center"/>
            <w:hideMark/>
          </w:tcPr>
          <w:p w14:paraId="2D1AC5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70D1E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3 196</w:t>
            </w:r>
          </w:p>
        </w:tc>
      </w:tr>
      <w:tr w:rsidR="00E8238D" w:rsidRPr="00E8238D" w14:paraId="3BE82826"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E7860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w:t>
            </w:r>
          </w:p>
        </w:tc>
        <w:tc>
          <w:tcPr>
            <w:tcW w:w="682" w:type="pct"/>
            <w:tcBorders>
              <w:top w:val="single" w:sz="4" w:space="0" w:color="auto"/>
              <w:left w:val="single" w:sz="4" w:space="0" w:color="auto"/>
              <w:bottom w:val="nil"/>
              <w:right w:val="nil"/>
            </w:tcBorders>
            <w:shd w:val="clear" w:color="auto" w:fill="FFFFFF"/>
            <w:vAlign w:val="center"/>
            <w:hideMark/>
          </w:tcPr>
          <w:p w14:paraId="4B08D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w:t>
            </w:r>
          </w:p>
        </w:tc>
        <w:tc>
          <w:tcPr>
            <w:tcW w:w="1151" w:type="pct"/>
            <w:tcBorders>
              <w:top w:val="single" w:sz="4" w:space="0" w:color="auto"/>
              <w:left w:val="single" w:sz="4" w:space="0" w:color="auto"/>
              <w:bottom w:val="nil"/>
              <w:right w:val="nil"/>
            </w:tcBorders>
            <w:shd w:val="clear" w:color="auto" w:fill="FFFFFF"/>
            <w:vAlign w:val="center"/>
            <w:hideMark/>
          </w:tcPr>
          <w:p w14:paraId="2D0DF3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901</w:t>
            </w:r>
          </w:p>
        </w:tc>
        <w:tc>
          <w:tcPr>
            <w:tcW w:w="120" w:type="pct"/>
            <w:tcBorders>
              <w:top w:val="nil"/>
              <w:left w:val="single" w:sz="4" w:space="0" w:color="auto"/>
              <w:bottom w:val="nil"/>
              <w:right w:val="nil"/>
            </w:tcBorders>
            <w:shd w:val="clear" w:color="auto" w:fill="FFFFFF"/>
            <w:vAlign w:val="center"/>
          </w:tcPr>
          <w:p w14:paraId="0B55F0C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7B01C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687" w:type="pct"/>
            <w:tcBorders>
              <w:top w:val="single" w:sz="4" w:space="0" w:color="auto"/>
              <w:left w:val="single" w:sz="4" w:space="0" w:color="auto"/>
              <w:bottom w:val="nil"/>
              <w:right w:val="nil"/>
            </w:tcBorders>
            <w:shd w:val="clear" w:color="auto" w:fill="FFFFFF"/>
            <w:vAlign w:val="center"/>
            <w:hideMark/>
          </w:tcPr>
          <w:p w14:paraId="0E2135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B10BB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3 362</w:t>
            </w:r>
          </w:p>
        </w:tc>
      </w:tr>
      <w:tr w:rsidR="00E8238D" w:rsidRPr="00E8238D" w14:paraId="20338607"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4590C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w:t>
            </w:r>
          </w:p>
        </w:tc>
        <w:tc>
          <w:tcPr>
            <w:tcW w:w="682" w:type="pct"/>
            <w:tcBorders>
              <w:top w:val="single" w:sz="4" w:space="0" w:color="auto"/>
              <w:left w:val="single" w:sz="4" w:space="0" w:color="auto"/>
              <w:bottom w:val="nil"/>
              <w:right w:val="nil"/>
            </w:tcBorders>
            <w:shd w:val="clear" w:color="auto" w:fill="FFFFFF"/>
            <w:vAlign w:val="center"/>
            <w:hideMark/>
          </w:tcPr>
          <w:p w14:paraId="772E3F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93</w:t>
            </w:r>
          </w:p>
        </w:tc>
        <w:tc>
          <w:tcPr>
            <w:tcW w:w="1151" w:type="pct"/>
            <w:tcBorders>
              <w:top w:val="single" w:sz="4" w:space="0" w:color="auto"/>
              <w:left w:val="single" w:sz="4" w:space="0" w:color="auto"/>
              <w:bottom w:val="nil"/>
              <w:right w:val="nil"/>
            </w:tcBorders>
            <w:shd w:val="clear" w:color="auto" w:fill="FFFFFF"/>
            <w:vAlign w:val="center"/>
            <w:hideMark/>
          </w:tcPr>
          <w:p w14:paraId="445299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991</w:t>
            </w:r>
          </w:p>
        </w:tc>
        <w:tc>
          <w:tcPr>
            <w:tcW w:w="120" w:type="pct"/>
            <w:tcBorders>
              <w:top w:val="nil"/>
              <w:left w:val="single" w:sz="4" w:space="0" w:color="auto"/>
              <w:bottom w:val="nil"/>
              <w:right w:val="nil"/>
            </w:tcBorders>
            <w:shd w:val="clear" w:color="auto" w:fill="FFFFFF"/>
            <w:vAlign w:val="center"/>
          </w:tcPr>
          <w:p w14:paraId="2FDA913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F01CB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687" w:type="pct"/>
            <w:tcBorders>
              <w:top w:val="single" w:sz="4" w:space="0" w:color="auto"/>
              <w:left w:val="single" w:sz="4" w:space="0" w:color="auto"/>
              <w:bottom w:val="nil"/>
              <w:right w:val="nil"/>
            </w:tcBorders>
            <w:shd w:val="clear" w:color="auto" w:fill="FFFFFF"/>
            <w:vAlign w:val="center"/>
            <w:hideMark/>
          </w:tcPr>
          <w:p w14:paraId="32EE1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23CC3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3 532</w:t>
            </w:r>
          </w:p>
        </w:tc>
      </w:tr>
      <w:tr w:rsidR="00E8238D" w:rsidRPr="00E8238D" w14:paraId="50EC2E29" w14:textId="77777777" w:rsidTr="00E8238D">
        <w:tc>
          <w:tcPr>
            <w:tcW w:w="623" w:type="pct"/>
            <w:tcBorders>
              <w:top w:val="single" w:sz="4" w:space="0" w:color="auto"/>
              <w:left w:val="single" w:sz="4" w:space="0" w:color="auto"/>
              <w:bottom w:val="single" w:sz="4" w:space="0" w:color="auto"/>
              <w:right w:val="nil"/>
            </w:tcBorders>
            <w:shd w:val="clear" w:color="auto" w:fill="FFFFFF"/>
            <w:vAlign w:val="center"/>
            <w:hideMark/>
          </w:tcPr>
          <w:p w14:paraId="73A974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682" w:type="pct"/>
            <w:tcBorders>
              <w:top w:val="single" w:sz="4" w:space="0" w:color="auto"/>
              <w:left w:val="single" w:sz="4" w:space="0" w:color="auto"/>
              <w:bottom w:val="single" w:sz="4" w:space="0" w:color="auto"/>
              <w:right w:val="nil"/>
            </w:tcBorders>
            <w:shd w:val="clear" w:color="auto" w:fill="FFFFFF"/>
            <w:vAlign w:val="center"/>
            <w:hideMark/>
          </w:tcPr>
          <w:p w14:paraId="46EB7C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97</w:t>
            </w:r>
          </w:p>
        </w:tc>
        <w:tc>
          <w:tcPr>
            <w:tcW w:w="1151" w:type="pct"/>
            <w:tcBorders>
              <w:top w:val="single" w:sz="4" w:space="0" w:color="auto"/>
              <w:left w:val="single" w:sz="4" w:space="0" w:color="auto"/>
              <w:bottom w:val="single" w:sz="4" w:space="0" w:color="auto"/>
              <w:right w:val="nil"/>
            </w:tcBorders>
            <w:shd w:val="clear" w:color="auto" w:fill="FFFFFF"/>
            <w:vAlign w:val="center"/>
            <w:hideMark/>
          </w:tcPr>
          <w:p w14:paraId="530506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1 085</w:t>
            </w:r>
          </w:p>
        </w:tc>
        <w:tc>
          <w:tcPr>
            <w:tcW w:w="120" w:type="pct"/>
            <w:tcBorders>
              <w:top w:val="nil"/>
              <w:left w:val="single" w:sz="4" w:space="0" w:color="auto"/>
              <w:bottom w:val="single" w:sz="4" w:space="0" w:color="auto"/>
              <w:right w:val="nil"/>
            </w:tcBorders>
            <w:shd w:val="clear" w:color="auto" w:fill="FFFFFF"/>
            <w:vAlign w:val="center"/>
          </w:tcPr>
          <w:p w14:paraId="02D09B49"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single" w:sz="4" w:space="0" w:color="auto"/>
              <w:right w:val="nil"/>
            </w:tcBorders>
            <w:shd w:val="clear" w:color="auto" w:fill="FFFFFF"/>
            <w:vAlign w:val="center"/>
            <w:hideMark/>
          </w:tcPr>
          <w:p w14:paraId="17E200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40</w:t>
            </w:r>
          </w:p>
        </w:tc>
        <w:tc>
          <w:tcPr>
            <w:tcW w:w="687" w:type="pct"/>
            <w:tcBorders>
              <w:top w:val="single" w:sz="4" w:space="0" w:color="auto"/>
              <w:left w:val="single" w:sz="4" w:space="0" w:color="auto"/>
              <w:bottom w:val="single" w:sz="4" w:space="0" w:color="auto"/>
              <w:right w:val="nil"/>
            </w:tcBorders>
            <w:shd w:val="clear" w:color="auto" w:fill="FFFFFF"/>
            <w:vAlign w:val="center"/>
            <w:hideMark/>
          </w:tcPr>
          <w:p w14:paraId="54281B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177</w:t>
            </w:r>
          </w:p>
        </w:tc>
        <w:tc>
          <w:tcPr>
            <w:tcW w:w="11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BFAA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3 706</w:t>
            </w:r>
          </w:p>
        </w:tc>
      </w:tr>
    </w:tbl>
    <w:p w14:paraId="0FB3A886"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Ký tự dữ liệu cho từng vạch</w:t>
      </w:r>
    </w:p>
    <w:p w14:paraId="7A54D7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Kích cỡ vạch QR code tối đa là phiên bản 40-L;</w:t>
      </w:r>
    </w:p>
    <w:p w14:paraId="23CAD44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số: 7.089 ký tự;</w:t>
      </w:r>
    </w:p>
    <w:p w14:paraId="373F925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Dữ liệu chữ: 4.296 ký tự;</w:t>
      </w:r>
    </w:p>
    <w:p w14:paraId="1CDF1E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byte: 2.953 ký tự;</w:t>
      </w:r>
    </w:p>
    <w:p w14:paraId="36AC9115"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Hiệu chỉnh lỗi có thể chọn</w:t>
      </w:r>
    </w:p>
    <w:p w14:paraId="1546B5D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 7% tổng các từ mã;</w:t>
      </w:r>
    </w:p>
    <w:p w14:paraId="54BA991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 15% tổng các từ mã;</w:t>
      </w:r>
    </w:p>
    <w:p w14:paraId="159043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Q 25% tổng các từ mã;</w:t>
      </w:r>
    </w:p>
    <w:p w14:paraId="5A77834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H 30% tổng các từ mã.</w:t>
      </w:r>
    </w:p>
    <w:p w14:paraId="35F48DC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12 - Thuộc tính mã vạch QR Code đối với 10 phiên bản đầu tiên</w:t>
      </w:r>
    </w:p>
    <w:tbl>
      <w:tblPr>
        <w:tblW w:w="5000" w:type="pct"/>
        <w:tblCellMar>
          <w:left w:w="0" w:type="dxa"/>
          <w:right w:w="0" w:type="dxa"/>
        </w:tblCellMar>
        <w:tblLook w:val="04A0" w:firstRow="1" w:lastRow="0" w:firstColumn="1" w:lastColumn="0" w:noHBand="0" w:noVBand="1"/>
      </w:tblPr>
      <w:tblGrid>
        <w:gridCol w:w="1303"/>
        <w:gridCol w:w="1816"/>
        <w:gridCol w:w="1687"/>
        <w:gridCol w:w="1425"/>
        <w:gridCol w:w="1558"/>
        <w:gridCol w:w="1561"/>
      </w:tblGrid>
      <w:tr w:rsidR="00E8238D" w:rsidRPr="00E8238D" w14:paraId="08F51B00"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01F06B6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971" w:type="pct"/>
            <w:vMerge w:val="restart"/>
            <w:tcBorders>
              <w:top w:val="single" w:sz="4" w:space="0" w:color="auto"/>
              <w:left w:val="single" w:sz="4" w:space="0" w:color="auto"/>
              <w:bottom w:val="single" w:sz="4" w:space="0" w:color="auto"/>
              <w:right w:val="nil"/>
            </w:tcBorders>
            <w:shd w:val="clear" w:color="auto" w:fill="FFFFFF"/>
            <w:vAlign w:val="center"/>
            <w:hideMark/>
          </w:tcPr>
          <w:p w14:paraId="7F5533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Mức hiệu chỉnh lỗi</w:t>
            </w:r>
          </w:p>
        </w:tc>
        <w:tc>
          <w:tcPr>
            <w:tcW w:w="902" w:type="pct"/>
            <w:vMerge w:val="restart"/>
            <w:tcBorders>
              <w:top w:val="single" w:sz="4" w:space="0" w:color="auto"/>
              <w:left w:val="single" w:sz="4" w:space="0" w:color="auto"/>
              <w:bottom w:val="single" w:sz="4" w:space="0" w:color="auto"/>
              <w:right w:val="nil"/>
            </w:tcBorders>
            <w:shd w:val="clear" w:color="auto" w:fill="FFFFFF"/>
            <w:vAlign w:val="center"/>
            <w:hideMark/>
          </w:tcPr>
          <w:p w14:paraId="029CCAA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lượng dữ liệu từ mã</w:t>
            </w:r>
          </w:p>
        </w:tc>
        <w:tc>
          <w:tcPr>
            <w:tcW w:w="243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5416C7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dữ liệu</w:t>
            </w:r>
          </w:p>
        </w:tc>
      </w:tr>
      <w:tr w:rsidR="00E8238D" w:rsidRPr="00E8238D" w14:paraId="5B563391"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3E197943" w14:textId="77777777" w:rsidR="00E8238D" w:rsidRPr="00E8238D" w:rsidRDefault="00E8238D">
            <w:pPr>
              <w:rPr>
                <w:rFonts w:ascii="Arial" w:hAnsi="Arial" w:cs="Arial"/>
                <w:b/>
                <w:color w:val="000000"/>
                <w:sz w:val="20"/>
                <w:szCs w:val="20"/>
                <w:lang w:eastAsia="vi-VN"/>
              </w:rPr>
            </w:pPr>
          </w:p>
        </w:tc>
        <w:tc>
          <w:tcPr>
            <w:tcW w:w="0" w:type="auto"/>
            <w:vMerge/>
            <w:tcBorders>
              <w:top w:val="single" w:sz="4" w:space="0" w:color="auto"/>
              <w:left w:val="single" w:sz="4" w:space="0" w:color="auto"/>
              <w:bottom w:val="single" w:sz="4" w:space="0" w:color="auto"/>
              <w:right w:val="nil"/>
            </w:tcBorders>
            <w:vAlign w:val="center"/>
            <w:hideMark/>
          </w:tcPr>
          <w:p w14:paraId="724DC3E6" w14:textId="77777777" w:rsidR="00E8238D" w:rsidRPr="00E8238D" w:rsidRDefault="00E8238D">
            <w:pPr>
              <w:rPr>
                <w:rFonts w:ascii="Arial" w:hAnsi="Arial" w:cs="Arial"/>
                <w:b/>
                <w:color w:val="000000"/>
                <w:sz w:val="20"/>
                <w:szCs w:val="20"/>
                <w:lang w:eastAsia="vi-VN"/>
              </w:rPr>
            </w:pPr>
          </w:p>
        </w:tc>
        <w:tc>
          <w:tcPr>
            <w:tcW w:w="0" w:type="auto"/>
            <w:vMerge/>
            <w:tcBorders>
              <w:top w:val="single" w:sz="4" w:space="0" w:color="auto"/>
              <w:left w:val="single" w:sz="4" w:space="0" w:color="auto"/>
              <w:bottom w:val="single" w:sz="4" w:space="0" w:color="auto"/>
              <w:right w:val="nil"/>
            </w:tcBorders>
            <w:vAlign w:val="center"/>
            <w:hideMark/>
          </w:tcPr>
          <w:p w14:paraId="2C61301D" w14:textId="77777777" w:rsidR="00E8238D" w:rsidRPr="00E8238D" w:rsidRDefault="00E8238D">
            <w:pPr>
              <w:rPr>
                <w:rFonts w:ascii="Arial" w:hAnsi="Arial" w:cs="Arial"/>
                <w:b/>
                <w:color w:val="000000"/>
                <w:sz w:val="20"/>
                <w:szCs w:val="20"/>
                <w:lang w:eastAsia="vi-VN"/>
              </w:rPr>
            </w:pPr>
          </w:p>
        </w:tc>
        <w:tc>
          <w:tcPr>
            <w:tcW w:w="762" w:type="pct"/>
            <w:tcBorders>
              <w:top w:val="single" w:sz="4" w:space="0" w:color="auto"/>
              <w:left w:val="single" w:sz="4" w:space="0" w:color="auto"/>
              <w:bottom w:val="single" w:sz="4" w:space="0" w:color="auto"/>
              <w:right w:val="nil"/>
            </w:tcBorders>
            <w:shd w:val="clear" w:color="auto" w:fill="FFFFFF"/>
            <w:vAlign w:val="center"/>
            <w:hideMark/>
          </w:tcPr>
          <w:p w14:paraId="277F8F3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w:t>
            </w:r>
          </w:p>
        </w:tc>
        <w:tc>
          <w:tcPr>
            <w:tcW w:w="833" w:type="pct"/>
            <w:tcBorders>
              <w:top w:val="single" w:sz="4" w:space="0" w:color="auto"/>
              <w:left w:val="single" w:sz="4" w:space="0" w:color="auto"/>
              <w:bottom w:val="single" w:sz="4" w:space="0" w:color="auto"/>
              <w:right w:val="nil"/>
            </w:tcBorders>
            <w:shd w:val="clear" w:color="auto" w:fill="FFFFFF"/>
            <w:vAlign w:val="center"/>
            <w:hideMark/>
          </w:tcPr>
          <w:p w14:paraId="63A52FA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và số</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22063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Byte</w:t>
            </w:r>
          </w:p>
        </w:tc>
      </w:tr>
      <w:tr w:rsidR="00E8238D" w:rsidRPr="00E8238D" w14:paraId="288C787F"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1505209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w:t>
            </w:r>
          </w:p>
        </w:tc>
        <w:tc>
          <w:tcPr>
            <w:tcW w:w="971" w:type="pct"/>
            <w:tcBorders>
              <w:top w:val="single" w:sz="4" w:space="0" w:color="auto"/>
              <w:left w:val="single" w:sz="4" w:space="0" w:color="auto"/>
              <w:bottom w:val="nil"/>
              <w:right w:val="nil"/>
            </w:tcBorders>
            <w:shd w:val="clear" w:color="auto" w:fill="FFFFFF"/>
            <w:vAlign w:val="center"/>
            <w:hideMark/>
          </w:tcPr>
          <w:p w14:paraId="00C0DF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257BC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w:t>
            </w:r>
          </w:p>
        </w:tc>
        <w:tc>
          <w:tcPr>
            <w:tcW w:w="762" w:type="pct"/>
            <w:tcBorders>
              <w:top w:val="single" w:sz="4" w:space="0" w:color="auto"/>
              <w:left w:val="single" w:sz="4" w:space="0" w:color="auto"/>
              <w:bottom w:val="nil"/>
              <w:right w:val="nil"/>
            </w:tcBorders>
            <w:shd w:val="clear" w:color="auto" w:fill="FFFFFF"/>
            <w:vAlign w:val="center"/>
            <w:hideMark/>
          </w:tcPr>
          <w:p w14:paraId="7AD732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833" w:type="pct"/>
            <w:tcBorders>
              <w:top w:val="single" w:sz="4" w:space="0" w:color="auto"/>
              <w:left w:val="single" w:sz="4" w:space="0" w:color="auto"/>
              <w:bottom w:val="nil"/>
              <w:right w:val="nil"/>
            </w:tcBorders>
            <w:shd w:val="clear" w:color="auto" w:fill="FFFFFF"/>
            <w:vAlign w:val="center"/>
            <w:hideMark/>
          </w:tcPr>
          <w:p w14:paraId="2CCB22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07E649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r>
      <w:tr w:rsidR="00E8238D" w:rsidRPr="00E8238D" w14:paraId="354F6FFD" w14:textId="77777777" w:rsidTr="00E8238D">
        <w:tc>
          <w:tcPr>
            <w:tcW w:w="0" w:type="auto"/>
            <w:vMerge/>
            <w:tcBorders>
              <w:top w:val="single" w:sz="4" w:space="0" w:color="auto"/>
              <w:left w:val="single" w:sz="4" w:space="0" w:color="auto"/>
              <w:bottom w:val="nil"/>
              <w:right w:val="nil"/>
            </w:tcBorders>
            <w:vAlign w:val="center"/>
            <w:hideMark/>
          </w:tcPr>
          <w:p w14:paraId="2FF769A5"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19C99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2FC0B8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762" w:type="pct"/>
            <w:tcBorders>
              <w:top w:val="nil"/>
              <w:left w:val="single" w:sz="4" w:space="0" w:color="auto"/>
              <w:bottom w:val="nil"/>
              <w:right w:val="nil"/>
            </w:tcBorders>
            <w:shd w:val="clear" w:color="auto" w:fill="FFFFFF"/>
            <w:vAlign w:val="center"/>
            <w:hideMark/>
          </w:tcPr>
          <w:p w14:paraId="0F5FA1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833" w:type="pct"/>
            <w:tcBorders>
              <w:top w:val="nil"/>
              <w:left w:val="single" w:sz="4" w:space="0" w:color="auto"/>
              <w:bottom w:val="nil"/>
              <w:right w:val="nil"/>
            </w:tcBorders>
            <w:shd w:val="clear" w:color="auto" w:fill="FFFFFF"/>
            <w:vAlign w:val="center"/>
            <w:hideMark/>
          </w:tcPr>
          <w:p w14:paraId="62BB13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835" w:type="pct"/>
            <w:tcBorders>
              <w:top w:val="nil"/>
              <w:left w:val="single" w:sz="4" w:space="0" w:color="auto"/>
              <w:bottom w:val="nil"/>
              <w:right w:val="single" w:sz="4" w:space="0" w:color="auto"/>
            </w:tcBorders>
            <w:shd w:val="clear" w:color="auto" w:fill="FFFFFF"/>
            <w:vAlign w:val="center"/>
            <w:hideMark/>
          </w:tcPr>
          <w:p w14:paraId="3DE27F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r>
      <w:tr w:rsidR="00E8238D" w:rsidRPr="00E8238D" w14:paraId="72067AA9" w14:textId="77777777" w:rsidTr="00E8238D">
        <w:tc>
          <w:tcPr>
            <w:tcW w:w="0" w:type="auto"/>
            <w:vMerge/>
            <w:tcBorders>
              <w:top w:val="single" w:sz="4" w:space="0" w:color="auto"/>
              <w:left w:val="single" w:sz="4" w:space="0" w:color="auto"/>
              <w:bottom w:val="nil"/>
              <w:right w:val="nil"/>
            </w:tcBorders>
            <w:vAlign w:val="center"/>
            <w:hideMark/>
          </w:tcPr>
          <w:p w14:paraId="438813AD"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667BA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647334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w:t>
            </w:r>
          </w:p>
        </w:tc>
        <w:tc>
          <w:tcPr>
            <w:tcW w:w="762" w:type="pct"/>
            <w:tcBorders>
              <w:top w:val="nil"/>
              <w:left w:val="single" w:sz="4" w:space="0" w:color="auto"/>
              <w:bottom w:val="nil"/>
              <w:right w:val="nil"/>
            </w:tcBorders>
            <w:shd w:val="clear" w:color="auto" w:fill="FFFFFF"/>
            <w:vAlign w:val="center"/>
            <w:hideMark/>
          </w:tcPr>
          <w:p w14:paraId="32A2D5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833" w:type="pct"/>
            <w:tcBorders>
              <w:top w:val="nil"/>
              <w:left w:val="single" w:sz="4" w:space="0" w:color="auto"/>
              <w:bottom w:val="nil"/>
              <w:right w:val="nil"/>
            </w:tcBorders>
            <w:shd w:val="clear" w:color="auto" w:fill="FFFFFF"/>
            <w:vAlign w:val="center"/>
            <w:hideMark/>
          </w:tcPr>
          <w:p w14:paraId="2BD3A3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835" w:type="pct"/>
            <w:tcBorders>
              <w:top w:val="nil"/>
              <w:left w:val="single" w:sz="4" w:space="0" w:color="auto"/>
              <w:bottom w:val="nil"/>
              <w:right w:val="single" w:sz="4" w:space="0" w:color="auto"/>
            </w:tcBorders>
            <w:shd w:val="clear" w:color="auto" w:fill="FFFFFF"/>
            <w:vAlign w:val="center"/>
            <w:hideMark/>
          </w:tcPr>
          <w:p w14:paraId="712D4D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p>
        </w:tc>
      </w:tr>
      <w:tr w:rsidR="00E8238D" w:rsidRPr="00E8238D" w14:paraId="25EA1186" w14:textId="77777777" w:rsidTr="00E8238D">
        <w:tc>
          <w:tcPr>
            <w:tcW w:w="0" w:type="auto"/>
            <w:vMerge/>
            <w:tcBorders>
              <w:top w:val="single" w:sz="4" w:space="0" w:color="auto"/>
              <w:left w:val="single" w:sz="4" w:space="0" w:color="auto"/>
              <w:bottom w:val="nil"/>
              <w:right w:val="nil"/>
            </w:tcBorders>
            <w:vAlign w:val="center"/>
            <w:hideMark/>
          </w:tcPr>
          <w:p w14:paraId="7D9C994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BB245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12290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62" w:type="pct"/>
            <w:tcBorders>
              <w:top w:val="nil"/>
              <w:left w:val="single" w:sz="4" w:space="0" w:color="auto"/>
              <w:bottom w:val="nil"/>
              <w:right w:val="nil"/>
            </w:tcBorders>
            <w:shd w:val="clear" w:color="auto" w:fill="FFFFFF"/>
            <w:vAlign w:val="center"/>
            <w:hideMark/>
          </w:tcPr>
          <w:p w14:paraId="261CE8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c>
          <w:tcPr>
            <w:tcW w:w="833" w:type="pct"/>
            <w:tcBorders>
              <w:top w:val="nil"/>
              <w:left w:val="single" w:sz="4" w:space="0" w:color="auto"/>
              <w:bottom w:val="nil"/>
              <w:right w:val="nil"/>
            </w:tcBorders>
            <w:shd w:val="clear" w:color="auto" w:fill="FFFFFF"/>
            <w:vAlign w:val="center"/>
            <w:hideMark/>
          </w:tcPr>
          <w:p w14:paraId="3E03B1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835" w:type="pct"/>
            <w:tcBorders>
              <w:top w:val="nil"/>
              <w:left w:val="single" w:sz="4" w:space="0" w:color="auto"/>
              <w:bottom w:val="nil"/>
              <w:right w:val="single" w:sz="4" w:space="0" w:color="auto"/>
            </w:tcBorders>
            <w:shd w:val="clear" w:color="auto" w:fill="FFFFFF"/>
            <w:vAlign w:val="center"/>
            <w:hideMark/>
          </w:tcPr>
          <w:p w14:paraId="2EAC5F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r>
      <w:tr w:rsidR="00E8238D" w:rsidRPr="00E8238D" w14:paraId="1F5D85A9"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1FAEFB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971" w:type="pct"/>
            <w:tcBorders>
              <w:top w:val="single" w:sz="4" w:space="0" w:color="auto"/>
              <w:left w:val="single" w:sz="4" w:space="0" w:color="auto"/>
              <w:bottom w:val="nil"/>
              <w:right w:val="nil"/>
            </w:tcBorders>
            <w:shd w:val="clear" w:color="auto" w:fill="FFFFFF"/>
            <w:vAlign w:val="center"/>
            <w:hideMark/>
          </w:tcPr>
          <w:p w14:paraId="16E5C6DC"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80AA8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762" w:type="pct"/>
            <w:tcBorders>
              <w:top w:val="single" w:sz="4" w:space="0" w:color="auto"/>
              <w:left w:val="single" w:sz="4" w:space="0" w:color="auto"/>
              <w:bottom w:val="nil"/>
              <w:right w:val="nil"/>
            </w:tcBorders>
            <w:shd w:val="clear" w:color="auto" w:fill="FFFFFF"/>
            <w:vAlign w:val="center"/>
            <w:hideMark/>
          </w:tcPr>
          <w:p w14:paraId="1BF055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3" w:type="pct"/>
            <w:tcBorders>
              <w:top w:val="single" w:sz="4" w:space="0" w:color="auto"/>
              <w:left w:val="single" w:sz="4" w:space="0" w:color="auto"/>
              <w:bottom w:val="nil"/>
              <w:right w:val="nil"/>
            </w:tcBorders>
            <w:shd w:val="clear" w:color="auto" w:fill="FFFFFF"/>
            <w:vAlign w:val="center"/>
            <w:hideMark/>
          </w:tcPr>
          <w:p w14:paraId="6E10D9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17833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r>
      <w:tr w:rsidR="00E8238D" w:rsidRPr="00E8238D" w14:paraId="72AF3506" w14:textId="77777777" w:rsidTr="00E8238D">
        <w:tc>
          <w:tcPr>
            <w:tcW w:w="0" w:type="auto"/>
            <w:vMerge/>
            <w:tcBorders>
              <w:top w:val="single" w:sz="4" w:space="0" w:color="auto"/>
              <w:left w:val="single" w:sz="4" w:space="0" w:color="auto"/>
              <w:bottom w:val="nil"/>
              <w:right w:val="nil"/>
            </w:tcBorders>
            <w:vAlign w:val="center"/>
            <w:hideMark/>
          </w:tcPr>
          <w:p w14:paraId="61DD6B46"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06695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121C4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762" w:type="pct"/>
            <w:tcBorders>
              <w:top w:val="nil"/>
              <w:left w:val="single" w:sz="4" w:space="0" w:color="auto"/>
              <w:bottom w:val="nil"/>
              <w:right w:val="nil"/>
            </w:tcBorders>
            <w:shd w:val="clear" w:color="auto" w:fill="FFFFFF"/>
            <w:vAlign w:val="center"/>
            <w:hideMark/>
          </w:tcPr>
          <w:p w14:paraId="63284F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63</w:t>
            </w:r>
          </w:p>
        </w:tc>
        <w:tc>
          <w:tcPr>
            <w:tcW w:w="833" w:type="pct"/>
            <w:tcBorders>
              <w:top w:val="nil"/>
              <w:left w:val="single" w:sz="4" w:space="0" w:color="auto"/>
              <w:bottom w:val="nil"/>
              <w:right w:val="nil"/>
            </w:tcBorders>
            <w:shd w:val="clear" w:color="auto" w:fill="FFFFFF"/>
            <w:vAlign w:val="center"/>
            <w:hideMark/>
          </w:tcPr>
          <w:p w14:paraId="1C7DA9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835" w:type="pct"/>
            <w:tcBorders>
              <w:top w:val="nil"/>
              <w:left w:val="single" w:sz="4" w:space="0" w:color="auto"/>
              <w:bottom w:val="nil"/>
              <w:right w:val="single" w:sz="4" w:space="0" w:color="auto"/>
            </w:tcBorders>
            <w:shd w:val="clear" w:color="auto" w:fill="FFFFFF"/>
            <w:vAlign w:val="center"/>
            <w:hideMark/>
          </w:tcPr>
          <w:p w14:paraId="1BD5C3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r>
      <w:tr w:rsidR="00E8238D" w:rsidRPr="00E8238D" w14:paraId="42A1CCC8" w14:textId="77777777" w:rsidTr="00E8238D">
        <w:tc>
          <w:tcPr>
            <w:tcW w:w="0" w:type="auto"/>
            <w:vMerge/>
            <w:tcBorders>
              <w:top w:val="single" w:sz="4" w:space="0" w:color="auto"/>
              <w:left w:val="single" w:sz="4" w:space="0" w:color="auto"/>
              <w:bottom w:val="nil"/>
              <w:right w:val="nil"/>
            </w:tcBorders>
            <w:vAlign w:val="center"/>
            <w:hideMark/>
          </w:tcPr>
          <w:p w14:paraId="469226C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6FE6AD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7F9663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762" w:type="pct"/>
            <w:tcBorders>
              <w:top w:val="nil"/>
              <w:left w:val="single" w:sz="4" w:space="0" w:color="auto"/>
              <w:bottom w:val="nil"/>
              <w:right w:val="nil"/>
            </w:tcBorders>
            <w:shd w:val="clear" w:color="auto" w:fill="FFFFFF"/>
            <w:vAlign w:val="center"/>
            <w:hideMark/>
          </w:tcPr>
          <w:p w14:paraId="477678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833" w:type="pct"/>
            <w:tcBorders>
              <w:top w:val="nil"/>
              <w:left w:val="single" w:sz="4" w:space="0" w:color="auto"/>
              <w:bottom w:val="nil"/>
              <w:right w:val="nil"/>
            </w:tcBorders>
            <w:shd w:val="clear" w:color="auto" w:fill="FFFFFF"/>
            <w:vAlign w:val="center"/>
            <w:hideMark/>
          </w:tcPr>
          <w:p w14:paraId="270A38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835" w:type="pct"/>
            <w:tcBorders>
              <w:top w:val="nil"/>
              <w:left w:val="single" w:sz="4" w:space="0" w:color="auto"/>
              <w:bottom w:val="nil"/>
              <w:right w:val="single" w:sz="4" w:space="0" w:color="auto"/>
            </w:tcBorders>
            <w:shd w:val="clear" w:color="auto" w:fill="FFFFFF"/>
            <w:vAlign w:val="center"/>
            <w:hideMark/>
          </w:tcPr>
          <w:p w14:paraId="4E30D6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r>
      <w:tr w:rsidR="00E8238D" w:rsidRPr="00E8238D" w14:paraId="0F2E62EF" w14:textId="77777777" w:rsidTr="00E8238D">
        <w:tc>
          <w:tcPr>
            <w:tcW w:w="0" w:type="auto"/>
            <w:vMerge/>
            <w:tcBorders>
              <w:top w:val="single" w:sz="4" w:space="0" w:color="auto"/>
              <w:left w:val="single" w:sz="4" w:space="0" w:color="auto"/>
              <w:bottom w:val="nil"/>
              <w:right w:val="nil"/>
            </w:tcBorders>
            <w:vAlign w:val="center"/>
            <w:hideMark/>
          </w:tcPr>
          <w:p w14:paraId="5439FE2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4FD814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2FA204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762" w:type="pct"/>
            <w:tcBorders>
              <w:top w:val="nil"/>
              <w:left w:val="single" w:sz="4" w:space="0" w:color="auto"/>
              <w:bottom w:val="nil"/>
              <w:right w:val="nil"/>
            </w:tcBorders>
            <w:shd w:val="clear" w:color="auto" w:fill="FFFFFF"/>
            <w:vAlign w:val="center"/>
            <w:hideMark/>
          </w:tcPr>
          <w:p w14:paraId="759C9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833" w:type="pct"/>
            <w:tcBorders>
              <w:top w:val="nil"/>
              <w:left w:val="single" w:sz="4" w:space="0" w:color="auto"/>
              <w:bottom w:val="nil"/>
              <w:right w:val="nil"/>
            </w:tcBorders>
            <w:shd w:val="clear" w:color="auto" w:fill="FFFFFF"/>
            <w:vAlign w:val="center"/>
            <w:hideMark/>
          </w:tcPr>
          <w:p w14:paraId="1344F1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835" w:type="pct"/>
            <w:tcBorders>
              <w:top w:val="nil"/>
              <w:left w:val="single" w:sz="4" w:space="0" w:color="auto"/>
              <w:bottom w:val="nil"/>
              <w:right w:val="single" w:sz="4" w:space="0" w:color="auto"/>
            </w:tcBorders>
            <w:shd w:val="clear" w:color="auto" w:fill="FFFFFF"/>
            <w:vAlign w:val="center"/>
            <w:hideMark/>
          </w:tcPr>
          <w:p w14:paraId="56F1A4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r>
      <w:tr w:rsidR="00E8238D" w:rsidRPr="00E8238D" w14:paraId="0C8E97F2"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01961B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971" w:type="pct"/>
            <w:tcBorders>
              <w:top w:val="single" w:sz="4" w:space="0" w:color="auto"/>
              <w:left w:val="single" w:sz="4" w:space="0" w:color="auto"/>
              <w:bottom w:val="nil"/>
              <w:right w:val="nil"/>
            </w:tcBorders>
            <w:shd w:val="clear" w:color="auto" w:fill="FFFFFF"/>
            <w:vAlign w:val="center"/>
            <w:hideMark/>
          </w:tcPr>
          <w:p w14:paraId="76B3860A"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602A20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c>
          <w:tcPr>
            <w:tcW w:w="762" w:type="pct"/>
            <w:tcBorders>
              <w:top w:val="single" w:sz="4" w:space="0" w:color="auto"/>
              <w:left w:val="single" w:sz="4" w:space="0" w:color="auto"/>
              <w:bottom w:val="nil"/>
              <w:right w:val="nil"/>
            </w:tcBorders>
            <w:shd w:val="clear" w:color="auto" w:fill="FFFFFF"/>
            <w:vAlign w:val="center"/>
            <w:hideMark/>
          </w:tcPr>
          <w:p w14:paraId="4B1C5F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w:t>
            </w:r>
          </w:p>
        </w:tc>
        <w:tc>
          <w:tcPr>
            <w:tcW w:w="833" w:type="pct"/>
            <w:tcBorders>
              <w:top w:val="single" w:sz="4" w:space="0" w:color="auto"/>
              <w:left w:val="single" w:sz="4" w:space="0" w:color="auto"/>
              <w:bottom w:val="nil"/>
              <w:right w:val="nil"/>
            </w:tcBorders>
            <w:shd w:val="clear" w:color="auto" w:fill="FFFFFF"/>
            <w:vAlign w:val="center"/>
            <w:hideMark/>
          </w:tcPr>
          <w:p w14:paraId="1A94F7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5FF9C8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03BF66DC" w14:textId="77777777" w:rsidTr="00E8238D">
        <w:tc>
          <w:tcPr>
            <w:tcW w:w="0" w:type="auto"/>
            <w:vMerge/>
            <w:tcBorders>
              <w:top w:val="single" w:sz="4" w:space="0" w:color="auto"/>
              <w:left w:val="single" w:sz="4" w:space="0" w:color="auto"/>
              <w:bottom w:val="nil"/>
              <w:right w:val="nil"/>
            </w:tcBorders>
            <w:vAlign w:val="center"/>
            <w:hideMark/>
          </w:tcPr>
          <w:p w14:paraId="5567DB8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0C5DC8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4D708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762" w:type="pct"/>
            <w:tcBorders>
              <w:top w:val="nil"/>
              <w:left w:val="single" w:sz="4" w:space="0" w:color="auto"/>
              <w:bottom w:val="nil"/>
              <w:right w:val="nil"/>
            </w:tcBorders>
            <w:shd w:val="clear" w:color="auto" w:fill="FFFFFF"/>
            <w:vAlign w:val="center"/>
            <w:hideMark/>
          </w:tcPr>
          <w:p w14:paraId="485CB0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w:t>
            </w:r>
          </w:p>
        </w:tc>
        <w:tc>
          <w:tcPr>
            <w:tcW w:w="833" w:type="pct"/>
            <w:tcBorders>
              <w:top w:val="nil"/>
              <w:left w:val="single" w:sz="4" w:space="0" w:color="auto"/>
              <w:bottom w:val="nil"/>
              <w:right w:val="nil"/>
            </w:tcBorders>
            <w:shd w:val="clear" w:color="auto" w:fill="FFFFFF"/>
            <w:vAlign w:val="center"/>
            <w:hideMark/>
          </w:tcPr>
          <w:p w14:paraId="26E3F1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c>
          <w:tcPr>
            <w:tcW w:w="835" w:type="pct"/>
            <w:tcBorders>
              <w:top w:val="nil"/>
              <w:left w:val="single" w:sz="4" w:space="0" w:color="auto"/>
              <w:bottom w:val="nil"/>
              <w:right w:val="single" w:sz="4" w:space="0" w:color="auto"/>
            </w:tcBorders>
            <w:shd w:val="clear" w:color="auto" w:fill="FFFFFF"/>
            <w:vAlign w:val="center"/>
            <w:hideMark/>
          </w:tcPr>
          <w:p w14:paraId="11AF0E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r>
      <w:tr w:rsidR="00E8238D" w:rsidRPr="00E8238D" w14:paraId="751F389F" w14:textId="77777777" w:rsidTr="00E8238D">
        <w:tc>
          <w:tcPr>
            <w:tcW w:w="0" w:type="auto"/>
            <w:vMerge/>
            <w:tcBorders>
              <w:top w:val="single" w:sz="4" w:space="0" w:color="auto"/>
              <w:left w:val="single" w:sz="4" w:space="0" w:color="auto"/>
              <w:bottom w:val="nil"/>
              <w:right w:val="nil"/>
            </w:tcBorders>
            <w:vAlign w:val="center"/>
            <w:hideMark/>
          </w:tcPr>
          <w:p w14:paraId="60D9B43A"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1AE3F8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36C6E1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762" w:type="pct"/>
            <w:tcBorders>
              <w:top w:val="nil"/>
              <w:left w:val="single" w:sz="4" w:space="0" w:color="auto"/>
              <w:bottom w:val="nil"/>
              <w:right w:val="nil"/>
            </w:tcBorders>
            <w:shd w:val="clear" w:color="auto" w:fill="FFFFFF"/>
            <w:vAlign w:val="center"/>
            <w:hideMark/>
          </w:tcPr>
          <w:p w14:paraId="06C5EC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3" w:type="pct"/>
            <w:tcBorders>
              <w:top w:val="nil"/>
              <w:left w:val="single" w:sz="4" w:space="0" w:color="auto"/>
              <w:bottom w:val="nil"/>
              <w:right w:val="nil"/>
            </w:tcBorders>
            <w:shd w:val="clear" w:color="auto" w:fill="FFFFFF"/>
            <w:vAlign w:val="center"/>
            <w:hideMark/>
          </w:tcPr>
          <w:p w14:paraId="7212A8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835" w:type="pct"/>
            <w:tcBorders>
              <w:top w:val="nil"/>
              <w:left w:val="single" w:sz="4" w:space="0" w:color="auto"/>
              <w:bottom w:val="nil"/>
              <w:right w:val="single" w:sz="4" w:space="0" w:color="auto"/>
            </w:tcBorders>
            <w:shd w:val="clear" w:color="auto" w:fill="FFFFFF"/>
            <w:vAlign w:val="center"/>
            <w:hideMark/>
          </w:tcPr>
          <w:p w14:paraId="50D777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r>
      <w:tr w:rsidR="00E8238D" w:rsidRPr="00E8238D" w14:paraId="42E4ACA9" w14:textId="77777777" w:rsidTr="00E8238D">
        <w:tc>
          <w:tcPr>
            <w:tcW w:w="0" w:type="auto"/>
            <w:vMerge/>
            <w:tcBorders>
              <w:top w:val="single" w:sz="4" w:space="0" w:color="auto"/>
              <w:left w:val="single" w:sz="4" w:space="0" w:color="auto"/>
              <w:bottom w:val="nil"/>
              <w:right w:val="nil"/>
            </w:tcBorders>
            <w:vAlign w:val="center"/>
            <w:hideMark/>
          </w:tcPr>
          <w:p w14:paraId="49CC20F3"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3718E7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51729E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762" w:type="pct"/>
            <w:tcBorders>
              <w:top w:val="nil"/>
              <w:left w:val="single" w:sz="4" w:space="0" w:color="auto"/>
              <w:bottom w:val="nil"/>
              <w:right w:val="nil"/>
            </w:tcBorders>
            <w:shd w:val="clear" w:color="auto" w:fill="FFFFFF"/>
            <w:vAlign w:val="center"/>
            <w:hideMark/>
          </w:tcPr>
          <w:p w14:paraId="354601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c>
          <w:tcPr>
            <w:tcW w:w="833" w:type="pct"/>
            <w:tcBorders>
              <w:top w:val="nil"/>
              <w:left w:val="single" w:sz="4" w:space="0" w:color="auto"/>
              <w:bottom w:val="nil"/>
              <w:right w:val="nil"/>
            </w:tcBorders>
            <w:shd w:val="clear" w:color="auto" w:fill="FFFFFF"/>
            <w:vAlign w:val="center"/>
            <w:hideMark/>
          </w:tcPr>
          <w:p w14:paraId="59B8E9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835" w:type="pct"/>
            <w:tcBorders>
              <w:top w:val="nil"/>
              <w:left w:val="single" w:sz="4" w:space="0" w:color="auto"/>
              <w:bottom w:val="nil"/>
              <w:right w:val="single" w:sz="4" w:space="0" w:color="auto"/>
            </w:tcBorders>
            <w:shd w:val="clear" w:color="auto" w:fill="FFFFFF"/>
            <w:vAlign w:val="center"/>
            <w:hideMark/>
          </w:tcPr>
          <w:p w14:paraId="25D3A1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r>
      <w:tr w:rsidR="00E8238D" w:rsidRPr="00E8238D" w14:paraId="7117E95C"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59C0B5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971" w:type="pct"/>
            <w:tcBorders>
              <w:top w:val="single" w:sz="4" w:space="0" w:color="auto"/>
              <w:left w:val="single" w:sz="4" w:space="0" w:color="auto"/>
              <w:bottom w:val="nil"/>
              <w:right w:val="nil"/>
            </w:tcBorders>
            <w:shd w:val="clear" w:color="auto" w:fill="FFFFFF"/>
            <w:vAlign w:val="center"/>
            <w:hideMark/>
          </w:tcPr>
          <w:p w14:paraId="5111DE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35910A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80</w:t>
            </w:r>
          </w:p>
        </w:tc>
        <w:tc>
          <w:tcPr>
            <w:tcW w:w="762" w:type="pct"/>
            <w:tcBorders>
              <w:top w:val="single" w:sz="4" w:space="0" w:color="auto"/>
              <w:left w:val="single" w:sz="4" w:space="0" w:color="auto"/>
              <w:bottom w:val="nil"/>
              <w:right w:val="nil"/>
            </w:tcBorders>
            <w:shd w:val="clear" w:color="auto" w:fill="FFFFFF"/>
            <w:vAlign w:val="center"/>
            <w:hideMark/>
          </w:tcPr>
          <w:p w14:paraId="1848AC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w:t>
            </w:r>
          </w:p>
        </w:tc>
        <w:tc>
          <w:tcPr>
            <w:tcW w:w="833" w:type="pct"/>
            <w:tcBorders>
              <w:top w:val="single" w:sz="4" w:space="0" w:color="auto"/>
              <w:left w:val="single" w:sz="4" w:space="0" w:color="auto"/>
              <w:bottom w:val="nil"/>
              <w:right w:val="nil"/>
            </w:tcBorders>
            <w:shd w:val="clear" w:color="auto" w:fill="FFFFFF"/>
            <w:vAlign w:val="center"/>
            <w:hideMark/>
          </w:tcPr>
          <w:p w14:paraId="3704A1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47B11F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78</w:t>
            </w:r>
          </w:p>
        </w:tc>
      </w:tr>
      <w:tr w:rsidR="00E8238D" w:rsidRPr="00E8238D" w14:paraId="30288EA1" w14:textId="77777777" w:rsidTr="00E8238D">
        <w:tc>
          <w:tcPr>
            <w:tcW w:w="0" w:type="auto"/>
            <w:vMerge/>
            <w:tcBorders>
              <w:top w:val="single" w:sz="4" w:space="0" w:color="auto"/>
              <w:left w:val="single" w:sz="4" w:space="0" w:color="auto"/>
              <w:bottom w:val="nil"/>
              <w:right w:val="nil"/>
            </w:tcBorders>
            <w:vAlign w:val="center"/>
            <w:hideMark/>
          </w:tcPr>
          <w:p w14:paraId="3D60684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68C6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443C1F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c>
          <w:tcPr>
            <w:tcW w:w="762" w:type="pct"/>
            <w:tcBorders>
              <w:top w:val="nil"/>
              <w:left w:val="single" w:sz="4" w:space="0" w:color="auto"/>
              <w:bottom w:val="nil"/>
              <w:right w:val="nil"/>
            </w:tcBorders>
            <w:shd w:val="clear" w:color="auto" w:fill="FFFFFF"/>
            <w:vAlign w:val="center"/>
            <w:hideMark/>
          </w:tcPr>
          <w:p w14:paraId="519297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149</w:t>
            </w:r>
          </w:p>
        </w:tc>
        <w:tc>
          <w:tcPr>
            <w:tcW w:w="833" w:type="pct"/>
            <w:tcBorders>
              <w:top w:val="nil"/>
              <w:left w:val="single" w:sz="4" w:space="0" w:color="auto"/>
              <w:bottom w:val="nil"/>
              <w:right w:val="nil"/>
            </w:tcBorders>
            <w:shd w:val="clear" w:color="auto" w:fill="FFFFFF"/>
            <w:vAlign w:val="center"/>
            <w:hideMark/>
          </w:tcPr>
          <w:p w14:paraId="7FC21D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90</w:t>
            </w:r>
          </w:p>
        </w:tc>
        <w:tc>
          <w:tcPr>
            <w:tcW w:w="835" w:type="pct"/>
            <w:tcBorders>
              <w:top w:val="nil"/>
              <w:left w:val="single" w:sz="4" w:space="0" w:color="auto"/>
              <w:bottom w:val="nil"/>
              <w:right w:val="single" w:sz="4" w:space="0" w:color="auto"/>
            </w:tcBorders>
            <w:shd w:val="clear" w:color="auto" w:fill="FFFFFF"/>
            <w:vAlign w:val="center"/>
            <w:hideMark/>
          </w:tcPr>
          <w:p w14:paraId="54ED5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r>
      <w:tr w:rsidR="00E8238D" w:rsidRPr="00E8238D" w14:paraId="4E0A6C77" w14:textId="77777777" w:rsidTr="00E8238D">
        <w:tc>
          <w:tcPr>
            <w:tcW w:w="0" w:type="auto"/>
            <w:vMerge/>
            <w:tcBorders>
              <w:top w:val="single" w:sz="4" w:space="0" w:color="auto"/>
              <w:left w:val="single" w:sz="4" w:space="0" w:color="auto"/>
              <w:bottom w:val="nil"/>
              <w:right w:val="nil"/>
            </w:tcBorders>
            <w:vAlign w:val="center"/>
            <w:hideMark/>
          </w:tcPr>
          <w:p w14:paraId="1EF49640"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2834CD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0CCE9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762" w:type="pct"/>
            <w:tcBorders>
              <w:top w:val="nil"/>
              <w:left w:val="single" w:sz="4" w:space="0" w:color="auto"/>
              <w:bottom w:val="nil"/>
              <w:right w:val="nil"/>
            </w:tcBorders>
            <w:shd w:val="clear" w:color="auto" w:fill="FFFFFF"/>
            <w:vAlign w:val="center"/>
            <w:hideMark/>
          </w:tcPr>
          <w:p w14:paraId="6B7E6D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111</w:t>
            </w:r>
          </w:p>
        </w:tc>
        <w:tc>
          <w:tcPr>
            <w:tcW w:w="833" w:type="pct"/>
            <w:tcBorders>
              <w:top w:val="nil"/>
              <w:left w:val="single" w:sz="4" w:space="0" w:color="auto"/>
              <w:bottom w:val="nil"/>
              <w:right w:val="nil"/>
            </w:tcBorders>
            <w:shd w:val="clear" w:color="auto" w:fill="FFFFFF"/>
            <w:vAlign w:val="center"/>
            <w:hideMark/>
          </w:tcPr>
          <w:p w14:paraId="6C3265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67</w:t>
            </w:r>
          </w:p>
        </w:tc>
        <w:tc>
          <w:tcPr>
            <w:tcW w:w="835" w:type="pct"/>
            <w:tcBorders>
              <w:top w:val="nil"/>
              <w:left w:val="single" w:sz="4" w:space="0" w:color="auto"/>
              <w:bottom w:val="nil"/>
              <w:right w:val="single" w:sz="4" w:space="0" w:color="auto"/>
            </w:tcBorders>
            <w:shd w:val="clear" w:color="auto" w:fill="FFFFFF"/>
            <w:vAlign w:val="center"/>
            <w:hideMark/>
          </w:tcPr>
          <w:p w14:paraId="6469E8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r>
      <w:tr w:rsidR="00E8238D" w:rsidRPr="00E8238D" w14:paraId="04955606" w14:textId="77777777" w:rsidTr="00E8238D">
        <w:tc>
          <w:tcPr>
            <w:tcW w:w="0" w:type="auto"/>
            <w:vMerge/>
            <w:tcBorders>
              <w:top w:val="single" w:sz="4" w:space="0" w:color="auto"/>
              <w:left w:val="single" w:sz="4" w:space="0" w:color="auto"/>
              <w:bottom w:val="nil"/>
              <w:right w:val="nil"/>
            </w:tcBorders>
            <w:vAlign w:val="center"/>
            <w:hideMark/>
          </w:tcPr>
          <w:p w14:paraId="00F000E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125E5D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4938C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762" w:type="pct"/>
            <w:tcBorders>
              <w:top w:val="nil"/>
              <w:left w:val="single" w:sz="4" w:space="0" w:color="auto"/>
              <w:bottom w:val="nil"/>
              <w:right w:val="nil"/>
            </w:tcBorders>
            <w:shd w:val="clear" w:color="auto" w:fill="FFFFFF"/>
            <w:vAlign w:val="center"/>
            <w:hideMark/>
          </w:tcPr>
          <w:p w14:paraId="221819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82</w:t>
            </w:r>
          </w:p>
        </w:tc>
        <w:tc>
          <w:tcPr>
            <w:tcW w:w="833" w:type="pct"/>
            <w:tcBorders>
              <w:top w:val="nil"/>
              <w:left w:val="single" w:sz="4" w:space="0" w:color="auto"/>
              <w:bottom w:val="nil"/>
              <w:right w:val="nil"/>
            </w:tcBorders>
            <w:shd w:val="clear" w:color="auto" w:fill="FFFFFF"/>
            <w:vAlign w:val="center"/>
            <w:hideMark/>
          </w:tcPr>
          <w:p w14:paraId="119582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c>
          <w:tcPr>
            <w:tcW w:w="835" w:type="pct"/>
            <w:tcBorders>
              <w:top w:val="nil"/>
              <w:left w:val="single" w:sz="4" w:space="0" w:color="auto"/>
              <w:bottom w:val="nil"/>
              <w:right w:val="single" w:sz="4" w:space="0" w:color="auto"/>
            </w:tcBorders>
            <w:shd w:val="clear" w:color="auto" w:fill="FFFFFF"/>
            <w:vAlign w:val="center"/>
            <w:hideMark/>
          </w:tcPr>
          <w:p w14:paraId="2FCDC8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r>
      <w:tr w:rsidR="00E8238D" w:rsidRPr="00E8238D" w14:paraId="04666718"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7011DF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971" w:type="pct"/>
            <w:tcBorders>
              <w:top w:val="single" w:sz="4" w:space="0" w:color="auto"/>
              <w:left w:val="single" w:sz="4" w:space="0" w:color="auto"/>
              <w:bottom w:val="nil"/>
              <w:right w:val="nil"/>
            </w:tcBorders>
            <w:shd w:val="clear" w:color="auto" w:fill="FFFFFF"/>
            <w:vAlign w:val="center"/>
            <w:hideMark/>
          </w:tcPr>
          <w:p w14:paraId="78C18B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341A94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762" w:type="pct"/>
            <w:tcBorders>
              <w:top w:val="single" w:sz="4" w:space="0" w:color="auto"/>
              <w:left w:val="single" w:sz="4" w:space="0" w:color="auto"/>
              <w:bottom w:val="nil"/>
              <w:right w:val="nil"/>
            </w:tcBorders>
            <w:shd w:val="clear" w:color="auto" w:fill="FFFFFF"/>
            <w:vAlign w:val="center"/>
            <w:hideMark/>
          </w:tcPr>
          <w:p w14:paraId="7AB147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255</w:t>
            </w:r>
          </w:p>
        </w:tc>
        <w:tc>
          <w:tcPr>
            <w:tcW w:w="833" w:type="pct"/>
            <w:tcBorders>
              <w:top w:val="single" w:sz="4" w:space="0" w:color="auto"/>
              <w:left w:val="single" w:sz="4" w:space="0" w:color="auto"/>
              <w:bottom w:val="nil"/>
              <w:right w:val="nil"/>
            </w:tcBorders>
            <w:shd w:val="clear" w:color="auto" w:fill="FFFFFF"/>
            <w:vAlign w:val="center"/>
            <w:hideMark/>
          </w:tcPr>
          <w:p w14:paraId="7E1486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74733F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r>
      <w:tr w:rsidR="00E8238D" w:rsidRPr="00E8238D" w14:paraId="0660938C" w14:textId="77777777" w:rsidTr="00E8238D">
        <w:tc>
          <w:tcPr>
            <w:tcW w:w="0" w:type="auto"/>
            <w:vMerge/>
            <w:tcBorders>
              <w:top w:val="single" w:sz="4" w:space="0" w:color="auto"/>
              <w:left w:val="single" w:sz="4" w:space="0" w:color="auto"/>
              <w:bottom w:val="nil"/>
              <w:right w:val="nil"/>
            </w:tcBorders>
            <w:vAlign w:val="center"/>
            <w:hideMark/>
          </w:tcPr>
          <w:p w14:paraId="678DBACA"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343C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19DB27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c>
          <w:tcPr>
            <w:tcW w:w="762" w:type="pct"/>
            <w:tcBorders>
              <w:top w:val="nil"/>
              <w:left w:val="single" w:sz="4" w:space="0" w:color="auto"/>
              <w:bottom w:val="nil"/>
              <w:right w:val="nil"/>
            </w:tcBorders>
            <w:shd w:val="clear" w:color="auto" w:fill="FFFFFF"/>
            <w:vAlign w:val="center"/>
            <w:hideMark/>
          </w:tcPr>
          <w:p w14:paraId="0795E9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202</w:t>
            </w:r>
          </w:p>
        </w:tc>
        <w:tc>
          <w:tcPr>
            <w:tcW w:w="833" w:type="pct"/>
            <w:tcBorders>
              <w:top w:val="nil"/>
              <w:left w:val="single" w:sz="4" w:space="0" w:color="auto"/>
              <w:bottom w:val="nil"/>
              <w:right w:val="nil"/>
            </w:tcBorders>
            <w:shd w:val="clear" w:color="auto" w:fill="FFFFFF"/>
            <w:vAlign w:val="center"/>
            <w:hideMark/>
          </w:tcPr>
          <w:p w14:paraId="1D245E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835" w:type="pct"/>
            <w:tcBorders>
              <w:top w:val="nil"/>
              <w:left w:val="single" w:sz="4" w:space="0" w:color="auto"/>
              <w:bottom w:val="nil"/>
              <w:right w:val="single" w:sz="4" w:space="0" w:color="auto"/>
            </w:tcBorders>
            <w:shd w:val="clear" w:color="auto" w:fill="FFFFFF"/>
            <w:vAlign w:val="center"/>
            <w:hideMark/>
          </w:tcPr>
          <w:p w14:paraId="173FD1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r>
      <w:tr w:rsidR="00E8238D" w:rsidRPr="00E8238D" w14:paraId="53B7C8E8" w14:textId="77777777" w:rsidTr="00E8238D">
        <w:tc>
          <w:tcPr>
            <w:tcW w:w="0" w:type="auto"/>
            <w:vMerge/>
            <w:tcBorders>
              <w:top w:val="single" w:sz="4" w:space="0" w:color="auto"/>
              <w:left w:val="single" w:sz="4" w:space="0" w:color="auto"/>
              <w:bottom w:val="nil"/>
              <w:right w:val="nil"/>
            </w:tcBorders>
            <w:vAlign w:val="center"/>
            <w:hideMark/>
          </w:tcPr>
          <w:p w14:paraId="42090ED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08A41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02F2CE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c>
          <w:tcPr>
            <w:tcW w:w="762" w:type="pct"/>
            <w:tcBorders>
              <w:top w:val="nil"/>
              <w:left w:val="single" w:sz="4" w:space="0" w:color="auto"/>
              <w:bottom w:val="nil"/>
              <w:right w:val="nil"/>
            </w:tcBorders>
            <w:shd w:val="clear" w:color="auto" w:fill="FFFFFF"/>
            <w:vAlign w:val="center"/>
            <w:hideMark/>
          </w:tcPr>
          <w:p w14:paraId="37F894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144</w:t>
            </w:r>
          </w:p>
        </w:tc>
        <w:tc>
          <w:tcPr>
            <w:tcW w:w="833" w:type="pct"/>
            <w:tcBorders>
              <w:top w:val="nil"/>
              <w:left w:val="single" w:sz="4" w:space="0" w:color="auto"/>
              <w:bottom w:val="nil"/>
              <w:right w:val="nil"/>
            </w:tcBorders>
            <w:shd w:val="clear" w:color="auto" w:fill="FFFFFF"/>
            <w:vAlign w:val="center"/>
            <w:hideMark/>
          </w:tcPr>
          <w:p w14:paraId="5670E2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w:t>
            </w:r>
          </w:p>
        </w:tc>
        <w:tc>
          <w:tcPr>
            <w:tcW w:w="835" w:type="pct"/>
            <w:tcBorders>
              <w:top w:val="nil"/>
              <w:left w:val="single" w:sz="4" w:space="0" w:color="auto"/>
              <w:bottom w:val="nil"/>
              <w:right w:val="single" w:sz="4" w:space="0" w:color="auto"/>
            </w:tcBorders>
            <w:shd w:val="clear" w:color="auto" w:fill="FFFFFF"/>
            <w:vAlign w:val="center"/>
            <w:hideMark/>
          </w:tcPr>
          <w:p w14:paraId="43B00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60</w:t>
            </w:r>
          </w:p>
        </w:tc>
      </w:tr>
      <w:tr w:rsidR="00E8238D" w:rsidRPr="00E8238D" w14:paraId="3E07833D" w14:textId="77777777" w:rsidTr="00E8238D">
        <w:tc>
          <w:tcPr>
            <w:tcW w:w="0" w:type="auto"/>
            <w:vMerge/>
            <w:tcBorders>
              <w:top w:val="single" w:sz="4" w:space="0" w:color="auto"/>
              <w:left w:val="single" w:sz="4" w:space="0" w:color="auto"/>
              <w:bottom w:val="nil"/>
              <w:right w:val="nil"/>
            </w:tcBorders>
            <w:vAlign w:val="center"/>
            <w:hideMark/>
          </w:tcPr>
          <w:p w14:paraId="4CA35E5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2665B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1BC418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762" w:type="pct"/>
            <w:tcBorders>
              <w:top w:val="nil"/>
              <w:left w:val="single" w:sz="4" w:space="0" w:color="auto"/>
              <w:bottom w:val="nil"/>
              <w:right w:val="nil"/>
            </w:tcBorders>
            <w:shd w:val="clear" w:color="auto" w:fill="FFFFFF"/>
            <w:vAlign w:val="center"/>
            <w:hideMark/>
          </w:tcPr>
          <w:p w14:paraId="4CFC03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c>
          <w:tcPr>
            <w:tcW w:w="833" w:type="pct"/>
            <w:tcBorders>
              <w:top w:val="nil"/>
              <w:left w:val="single" w:sz="4" w:space="0" w:color="auto"/>
              <w:bottom w:val="nil"/>
              <w:right w:val="nil"/>
            </w:tcBorders>
            <w:shd w:val="clear" w:color="auto" w:fill="FFFFFF"/>
            <w:vAlign w:val="center"/>
            <w:hideMark/>
          </w:tcPr>
          <w:p w14:paraId="7B26C3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c>
          <w:tcPr>
            <w:tcW w:w="835" w:type="pct"/>
            <w:tcBorders>
              <w:top w:val="nil"/>
              <w:left w:val="single" w:sz="4" w:space="0" w:color="auto"/>
              <w:bottom w:val="nil"/>
              <w:right w:val="single" w:sz="4" w:space="0" w:color="auto"/>
            </w:tcBorders>
            <w:shd w:val="clear" w:color="auto" w:fill="FFFFFF"/>
            <w:vAlign w:val="center"/>
            <w:hideMark/>
          </w:tcPr>
          <w:p w14:paraId="191B0E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r>
      <w:tr w:rsidR="00E8238D" w:rsidRPr="00E8238D" w14:paraId="1BB744B9"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41428C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971" w:type="pct"/>
            <w:tcBorders>
              <w:top w:val="single" w:sz="4" w:space="0" w:color="auto"/>
              <w:left w:val="single" w:sz="4" w:space="0" w:color="auto"/>
              <w:bottom w:val="nil"/>
              <w:right w:val="nil"/>
            </w:tcBorders>
            <w:shd w:val="clear" w:color="auto" w:fill="FFFFFF"/>
            <w:vAlign w:val="center"/>
            <w:hideMark/>
          </w:tcPr>
          <w:p w14:paraId="312760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4EAE47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136</w:t>
            </w:r>
          </w:p>
        </w:tc>
        <w:tc>
          <w:tcPr>
            <w:tcW w:w="762" w:type="pct"/>
            <w:tcBorders>
              <w:top w:val="single" w:sz="4" w:space="0" w:color="auto"/>
              <w:left w:val="single" w:sz="4" w:space="0" w:color="auto"/>
              <w:bottom w:val="nil"/>
              <w:right w:val="nil"/>
            </w:tcBorders>
            <w:shd w:val="clear" w:color="auto" w:fill="FFFFFF"/>
            <w:vAlign w:val="center"/>
            <w:hideMark/>
          </w:tcPr>
          <w:p w14:paraId="0EFC9E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322</w:t>
            </w:r>
          </w:p>
        </w:tc>
        <w:tc>
          <w:tcPr>
            <w:tcW w:w="833" w:type="pct"/>
            <w:tcBorders>
              <w:top w:val="single" w:sz="4" w:space="0" w:color="auto"/>
              <w:left w:val="single" w:sz="4" w:space="0" w:color="auto"/>
              <w:bottom w:val="nil"/>
              <w:right w:val="nil"/>
            </w:tcBorders>
            <w:shd w:val="clear" w:color="auto" w:fill="FFFFFF"/>
            <w:vAlign w:val="center"/>
            <w:hideMark/>
          </w:tcPr>
          <w:p w14:paraId="0C68EF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30ADEF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134</w:t>
            </w:r>
          </w:p>
        </w:tc>
      </w:tr>
      <w:tr w:rsidR="00E8238D" w:rsidRPr="00E8238D" w14:paraId="2EE0E72D" w14:textId="77777777" w:rsidTr="00E8238D">
        <w:tc>
          <w:tcPr>
            <w:tcW w:w="0" w:type="auto"/>
            <w:vMerge/>
            <w:tcBorders>
              <w:top w:val="single" w:sz="4" w:space="0" w:color="auto"/>
              <w:left w:val="single" w:sz="4" w:space="0" w:color="auto"/>
              <w:bottom w:val="nil"/>
              <w:right w:val="nil"/>
            </w:tcBorders>
            <w:vAlign w:val="center"/>
            <w:hideMark/>
          </w:tcPr>
          <w:p w14:paraId="60D41FA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4CE6D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3E3A9E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762" w:type="pct"/>
            <w:tcBorders>
              <w:top w:val="nil"/>
              <w:left w:val="single" w:sz="4" w:space="0" w:color="auto"/>
              <w:bottom w:val="nil"/>
              <w:right w:val="nil"/>
            </w:tcBorders>
            <w:shd w:val="clear" w:color="auto" w:fill="FFFFFF"/>
            <w:vAlign w:val="center"/>
            <w:hideMark/>
          </w:tcPr>
          <w:p w14:paraId="69EB34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255</w:t>
            </w:r>
          </w:p>
        </w:tc>
        <w:tc>
          <w:tcPr>
            <w:tcW w:w="833" w:type="pct"/>
            <w:tcBorders>
              <w:top w:val="nil"/>
              <w:left w:val="single" w:sz="4" w:space="0" w:color="auto"/>
              <w:bottom w:val="nil"/>
              <w:right w:val="nil"/>
            </w:tcBorders>
            <w:shd w:val="clear" w:color="auto" w:fill="FFFFFF"/>
            <w:vAlign w:val="center"/>
            <w:hideMark/>
          </w:tcPr>
          <w:p w14:paraId="7F3D9F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5" w:type="pct"/>
            <w:tcBorders>
              <w:top w:val="nil"/>
              <w:left w:val="single" w:sz="4" w:space="0" w:color="auto"/>
              <w:bottom w:val="nil"/>
              <w:right w:val="single" w:sz="4" w:space="0" w:color="auto"/>
            </w:tcBorders>
            <w:shd w:val="clear" w:color="auto" w:fill="FFFFFF"/>
            <w:vAlign w:val="center"/>
            <w:hideMark/>
          </w:tcPr>
          <w:p w14:paraId="7A1912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r>
      <w:tr w:rsidR="00E8238D" w:rsidRPr="00E8238D" w14:paraId="4B8E9FB6" w14:textId="77777777" w:rsidTr="00E8238D">
        <w:tc>
          <w:tcPr>
            <w:tcW w:w="0" w:type="auto"/>
            <w:vMerge/>
            <w:tcBorders>
              <w:top w:val="single" w:sz="4" w:space="0" w:color="auto"/>
              <w:left w:val="single" w:sz="4" w:space="0" w:color="auto"/>
              <w:bottom w:val="nil"/>
              <w:right w:val="nil"/>
            </w:tcBorders>
            <w:vAlign w:val="center"/>
            <w:hideMark/>
          </w:tcPr>
          <w:p w14:paraId="051167EB"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7CC49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43206D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76</w:t>
            </w:r>
          </w:p>
        </w:tc>
        <w:tc>
          <w:tcPr>
            <w:tcW w:w="762" w:type="pct"/>
            <w:tcBorders>
              <w:top w:val="nil"/>
              <w:left w:val="single" w:sz="4" w:space="0" w:color="auto"/>
              <w:bottom w:val="nil"/>
              <w:right w:val="nil"/>
            </w:tcBorders>
            <w:shd w:val="clear" w:color="auto" w:fill="FFFFFF"/>
            <w:vAlign w:val="center"/>
            <w:hideMark/>
          </w:tcPr>
          <w:p w14:paraId="4E1041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178</w:t>
            </w:r>
          </w:p>
        </w:tc>
        <w:tc>
          <w:tcPr>
            <w:tcW w:w="833" w:type="pct"/>
            <w:tcBorders>
              <w:top w:val="nil"/>
              <w:left w:val="single" w:sz="4" w:space="0" w:color="auto"/>
              <w:bottom w:val="nil"/>
              <w:right w:val="nil"/>
            </w:tcBorders>
            <w:shd w:val="clear" w:color="auto" w:fill="FFFFFF"/>
            <w:vAlign w:val="center"/>
            <w:hideMark/>
          </w:tcPr>
          <w:p w14:paraId="60B67E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835" w:type="pct"/>
            <w:tcBorders>
              <w:top w:val="nil"/>
              <w:left w:val="single" w:sz="4" w:space="0" w:color="auto"/>
              <w:bottom w:val="nil"/>
              <w:right w:val="single" w:sz="4" w:space="0" w:color="auto"/>
            </w:tcBorders>
            <w:shd w:val="clear" w:color="auto" w:fill="FFFFFF"/>
            <w:vAlign w:val="center"/>
            <w:hideMark/>
          </w:tcPr>
          <w:p w14:paraId="542286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74</w:t>
            </w:r>
          </w:p>
        </w:tc>
      </w:tr>
      <w:tr w:rsidR="00E8238D" w:rsidRPr="00E8238D" w14:paraId="24EBFCC4" w14:textId="77777777" w:rsidTr="00E8238D">
        <w:tc>
          <w:tcPr>
            <w:tcW w:w="0" w:type="auto"/>
            <w:vMerge/>
            <w:tcBorders>
              <w:top w:val="single" w:sz="4" w:space="0" w:color="auto"/>
              <w:left w:val="single" w:sz="4" w:space="0" w:color="auto"/>
              <w:bottom w:val="nil"/>
              <w:right w:val="nil"/>
            </w:tcBorders>
            <w:vAlign w:val="center"/>
            <w:hideMark/>
          </w:tcPr>
          <w:p w14:paraId="3991E05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2C5807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481926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60</w:t>
            </w:r>
          </w:p>
        </w:tc>
        <w:tc>
          <w:tcPr>
            <w:tcW w:w="762" w:type="pct"/>
            <w:tcBorders>
              <w:top w:val="nil"/>
              <w:left w:val="single" w:sz="4" w:space="0" w:color="auto"/>
              <w:bottom w:val="nil"/>
              <w:right w:val="nil"/>
            </w:tcBorders>
            <w:shd w:val="clear" w:color="auto" w:fill="FFFFFF"/>
            <w:vAlign w:val="center"/>
            <w:hideMark/>
          </w:tcPr>
          <w:p w14:paraId="07D61B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139</w:t>
            </w:r>
          </w:p>
        </w:tc>
        <w:tc>
          <w:tcPr>
            <w:tcW w:w="833" w:type="pct"/>
            <w:tcBorders>
              <w:top w:val="nil"/>
              <w:left w:val="single" w:sz="4" w:space="0" w:color="auto"/>
              <w:bottom w:val="nil"/>
              <w:right w:val="nil"/>
            </w:tcBorders>
            <w:shd w:val="clear" w:color="auto" w:fill="FFFFFF"/>
            <w:vAlign w:val="center"/>
            <w:hideMark/>
          </w:tcPr>
          <w:p w14:paraId="3BE1B9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c>
          <w:tcPr>
            <w:tcW w:w="835" w:type="pct"/>
            <w:tcBorders>
              <w:top w:val="nil"/>
              <w:left w:val="single" w:sz="4" w:space="0" w:color="auto"/>
              <w:bottom w:val="nil"/>
              <w:right w:val="single" w:sz="4" w:space="0" w:color="auto"/>
            </w:tcBorders>
            <w:shd w:val="clear" w:color="auto" w:fill="FFFFFF"/>
            <w:vAlign w:val="center"/>
            <w:hideMark/>
          </w:tcPr>
          <w:p w14:paraId="5DA1D8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205FC066"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0C4CC2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971" w:type="pct"/>
            <w:tcBorders>
              <w:top w:val="single" w:sz="4" w:space="0" w:color="auto"/>
              <w:left w:val="single" w:sz="4" w:space="0" w:color="auto"/>
              <w:bottom w:val="nil"/>
              <w:right w:val="nil"/>
            </w:tcBorders>
            <w:shd w:val="clear" w:color="auto" w:fill="FFFFFF"/>
            <w:vAlign w:val="center"/>
            <w:hideMark/>
          </w:tcPr>
          <w:p w14:paraId="77C2CD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755A9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156</w:t>
            </w:r>
          </w:p>
        </w:tc>
        <w:tc>
          <w:tcPr>
            <w:tcW w:w="762" w:type="pct"/>
            <w:tcBorders>
              <w:top w:val="single" w:sz="4" w:space="0" w:color="auto"/>
              <w:left w:val="single" w:sz="4" w:space="0" w:color="auto"/>
              <w:bottom w:val="nil"/>
              <w:right w:val="nil"/>
            </w:tcBorders>
            <w:shd w:val="clear" w:color="auto" w:fill="FFFFFF"/>
            <w:vAlign w:val="center"/>
            <w:hideMark/>
          </w:tcPr>
          <w:p w14:paraId="7C5AC5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370</w:t>
            </w:r>
          </w:p>
        </w:tc>
        <w:tc>
          <w:tcPr>
            <w:tcW w:w="833" w:type="pct"/>
            <w:tcBorders>
              <w:top w:val="single" w:sz="4" w:space="0" w:color="auto"/>
              <w:left w:val="single" w:sz="4" w:space="0" w:color="auto"/>
              <w:bottom w:val="nil"/>
              <w:right w:val="nil"/>
            </w:tcBorders>
            <w:shd w:val="clear" w:color="auto" w:fill="FFFFFF"/>
            <w:vAlign w:val="center"/>
            <w:hideMark/>
          </w:tcPr>
          <w:p w14:paraId="414B81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08B4EF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r>
      <w:tr w:rsidR="00E8238D" w:rsidRPr="00E8238D" w14:paraId="62A2C16B" w14:textId="77777777" w:rsidTr="00E8238D">
        <w:tc>
          <w:tcPr>
            <w:tcW w:w="0" w:type="auto"/>
            <w:vMerge/>
            <w:tcBorders>
              <w:top w:val="single" w:sz="4" w:space="0" w:color="auto"/>
              <w:left w:val="single" w:sz="4" w:space="0" w:color="auto"/>
              <w:bottom w:val="nil"/>
              <w:right w:val="nil"/>
            </w:tcBorders>
            <w:vAlign w:val="center"/>
            <w:hideMark/>
          </w:tcPr>
          <w:p w14:paraId="1464BC6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79BB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2D0827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c>
          <w:tcPr>
            <w:tcW w:w="762" w:type="pct"/>
            <w:tcBorders>
              <w:top w:val="nil"/>
              <w:left w:val="single" w:sz="4" w:space="0" w:color="auto"/>
              <w:bottom w:val="nil"/>
              <w:right w:val="nil"/>
            </w:tcBorders>
            <w:shd w:val="clear" w:color="auto" w:fill="FFFFFF"/>
            <w:vAlign w:val="center"/>
            <w:hideMark/>
          </w:tcPr>
          <w:p w14:paraId="2CEE89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293</w:t>
            </w:r>
          </w:p>
        </w:tc>
        <w:tc>
          <w:tcPr>
            <w:tcW w:w="833" w:type="pct"/>
            <w:tcBorders>
              <w:top w:val="nil"/>
              <w:left w:val="single" w:sz="4" w:space="0" w:color="auto"/>
              <w:bottom w:val="nil"/>
              <w:right w:val="nil"/>
            </w:tcBorders>
            <w:shd w:val="clear" w:color="auto" w:fill="FFFFFF"/>
            <w:vAlign w:val="center"/>
            <w:hideMark/>
          </w:tcPr>
          <w:p w14:paraId="562E22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178</w:t>
            </w:r>
          </w:p>
        </w:tc>
        <w:tc>
          <w:tcPr>
            <w:tcW w:w="835" w:type="pct"/>
            <w:tcBorders>
              <w:top w:val="nil"/>
              <w:left w:val="single" w:sz="4" w:space="0" w:color="auto"/>
              <w:bottom w:val="nil"/>
              <w:right w:val="single" w:sz="4" w:space="0" w:color="auto"/>
            </w:tcBorders>
            <w:shd w:val="clear" w:color="auto" w:fill="FFFFFF"/>
            <w:vAlign w:val="center"/>
            <w:hideMark/>
          </w:tcPr>
          <w:p w14:paraId="42FC42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r>
      <w:tr w:rsidR="00E8238D" w:rsidRPr="00E8238D" w14:paraId="27DAF743" w14:textId="77777777" w:rsidTr="00E8238D">
        <w:tc>
          <w:tcPr>
            <w:tcW w:w="0" w:type="auto"/>
            <w:vMerge/>
            <w:tcBorders>
              <w:top w:val="single" w:sz="4" w:space="0" w:color="auto"/>
              <w:left w:val="single" w:sz="4" w:space="0" w:color="auto"/>
              <w:bottom w:val="nil"/>
              <w:right w:val="nil"/>
            </w:tcBorders>
            <w:vAlign w:val="center"/>
            <w:hideMark/>
          </w:tcPr>
          <w:p w14:paraId="18E31A1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B6C8D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6E744A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88</w:t>
            </w:r>
          </w:p>
        </w:tc>
        <w:tc>
          <w:tcPr>
            <w:tcW w:w="762" w:type="pct"/>
            <w:tcBorders>
              <w:top w:val="nil"/>
              <w:left w:val="single" w:sz="4" w:space="0" w:color="auto"/>
              <w:bottom w:val="nil"/>
              <w:right w:val="nil"/>
            </w:tcBorders>
            <w:shd w:val="clear" w:color="auto" w:fill="FFFFFF"/>
            <w:vAlign w:val="center"/>
            <w:hideMark/>
          </w:tcPr>
          <w:p w14:paraId="7E52B1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207</w:t>
            </w:r>
          </w:p>
        </w:tc>
        <w:tc>
          <w:tcPr>
            <w:tcW w:w="833" w:type="pct"/>
            <w:tcBorders>
              <w:top w:val="nil"/>
              <w:left w:val="single" w:sz="4" w:space="0" w:color="auto"/>
              <w:bottom w:val="nil"/>
              <w:right w:val="nil"/>
            </w:tcBorders>
            <w:shd w:val="clear" w:color="auto" w:fill="FFFFFF"/>
            <w:vAlign w:val="center"/>
            <w:hideMark/>
          </w:tcPr>
          <w:p w14:paraId="45716E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125</w:t>
            </w:r>
          </w:p>
        </w:tc>
        <w:tc>
          <w:tcPr>
            <w:tcW w:w="835" w:type="pct"/>
            <w:tcBorders>
              <w:top w:val="nil"/>
              <w:left w:val="single" w:sz="4" w:space="0" w:color="auto"/>
              <w:bottom w:val="nil"/>
              <w:right w:val="single" w:sz="4" w:space="0" w:color="auto"/>
            </w:tcBorders>
            <w:shd w:val="clear" w:color="auto" w:fill="FFFFFF"/>
            <w:vAlign w:val="center"/>
            <w:hideMark/>
          </w:tcPr>
          <w:p w14:paraId="2B9C57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r>
      <w:tr w:rsidR="00E8238D" w:rsidRPr="00E8238D" w14:paraId="69FB33CA" w14:textId="77777777" w:rsidTr="00E8238D">
        <w:tc>
          <w:tcPr>
            <w:tcW w:w="0" w:type="auto"/>
            <w:vMerge/>
            <w:tcBorders>
              <w:top w:val="single" w:sz="4" w:space="0" w:color="auto"/>
              <w:left w:val="single" w:sz="4" w:space="0" w:color="auto"/>
              <w:bottom w:val="nil"/>
              <w:right w:val="nil"/>
            </w:tcBorders>
            <w:vAlign w:val="center"/>
            <w:hideMark/>
          </w:tcPr>
          <w:p w14:paraId="164C8029"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FDD6E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3CF53F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w:t>
            </w:r>
          </w:p>
        </w:tc>
        <w:tc>
          <w:tcPr>
            <w:tcW w:w="762" w:type="pct"/>
            <w:tcBorders>
              <w:top w:val="nil"/>
              <w:left w:val="single" w:sz="4" w:space="0" w:color="auto"/>
              <w:bottom w:val="nil"/>
              <w:right w:val="nil"/>
            </w:tcBorders>
            <w:shd w:val="clear" w:color="auto" w:fill="FFFFFF"/>
            <w:vAlign w:val="center"/>
            <w:hideMark/>
          </w:tcPr>
          <w:p w14:paraId="27889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3" w:type="pct"/>
            <w:tcBorders>
              <w:top w:val="nil"/>
              <w:left w:val="single" w:sz="4" w:space="0" w:color="auto"/>
              <w:bottom w:val="nil"/>
              <w:right w:val="nil"/>
            </w:tcBorders>
            <w:shd w:val="clear" w:color="auto" w:fill="FFFFFF"/>
            <w:vAlign w:val="center"/>
            <w:hideMark/>
          </w:tcPr>
          <w:p w14:paraId="3D917A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93</w:t>
            </w:r>
          </w:p>
        </w:tc>
        <w:tc>
          <w:tcPr>
            <w:tcW w:w="835" w:type="pct"/>
            <w:tcBorders>
              <w:top w:val="nil"/>
              <w:left w:val="single" w:sz="4" w:space="0" w:color="auto"/>
              <w:bottom w:val="nil"/>
              <w:right w:val="single" w:sz="4" w:space="0" w:color="auto"/>
            </w:tcBorders>
            <w:shd w:val="clear" w:color="auto" w:fill="FFFFFF"/>
            <w:vAlign w:val="center"/>
            <w:hideMark/>
          </w:tcPr>
          <w:p w14:paraId="1114E7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r>
      <w:tr w:rsidR="00E8238D" w:rsidRPr="00E8238D" w14:paraId="0CEB198D"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64FEC8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971" w:type="pct"/>
            <w:tcBorders>
              <w:top w:val="single" w:sz="4" w:space="0" w:color="auto"/>
              <w:left w:val="single" w:sz="4" w:space="0" w:color="auto"/>
              <w:bottom w:val="nil"/>
              <w:right w:val="nil"/>
            </w:tcBorders>
            <w:shd w:val="clear" w:color="auto" w:fill="FFFFFF"/>
            <w:vAlign w:val="center"/>
            <w:hideMark/>
          </w:tcPr>
          <w:p w14:paraId="1D4C10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A10B1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194</w:t>
            </w:r>
          </w:p>
        </w:tc>
        <w:tc>
          <w:tcPr>
            <w:tcW w:w="762" w:type="pct"/>
            <w:tcBorders>
              <w:top w:val="single" w:sz="4" w:space="0" w:color="auto"/>
              <w:left w:val="single" w:sz="4" w:space="0" w:color="auto"/>
              <w:bottom w:val="nil"/>
              <w:right w:val="nil"/>
            </w:tcBorders>
            <w:shd w:val="clear" w:color="auto" w:fill="FFFFFF"/>
            <w:vAlign w:val="center"/>
            <w:hideMark/>
          </w:tcPr>
          <w:p w14:paraId="3D6F4E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461</w:t>
            </w:r>
          </w:p>
        </w:tc>
        <w:tc>
          <w:tcPr>
            <w:tcW w:w="833" w:type="pct"/>
            <w:tcBorders>
              <w:top w:val="single" w:sz="4" w:space="0" w:color="auto"/>
              <w:left w:val="single" w:sz="4" w:space="0" w:color="auto"/>
              <w:bottom w:val="nil"/>
              <w:right w:val="nil"/>
            </w:tcBorders>
            <w:shd w:val="clear" w:color="auto" w:fill="FFFFFF"/>
            <w:vAlign w:val="center"/>
            <w:hideMark/>
          </w:tcPr>
          <w:p w14:paraId="72165D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279</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5F1392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192</w:t>
            </w:r>
          </w:p>
        </w:tc>
      </w:tr>
      <w:tr w:rsidR="00E8238D" w:rsidRPr="00E8238D" w14:paraId="28A50DF9"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323FEB4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931A6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60DFE1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762" w:type="pct"/>
            <w:tcBorders>
              <w:top w:val="nil"/>
              <w:left w:val="single" w:sz="4" w:space="0" w:color="auto"/>
              <w:bottom w:val="nil"/>
              <w:right w:val="nil"/>
            </w:tcBorders>
            <w:shd w:val="clear" w:color="auto" w:fill="FFFFFF"/>
            <w:vAlign w:val="center"/>
            <w:hideMark/>
          </w:tcPr>
          <w:p w14:paraId="07CC3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365</w:t>
            </w:r>
          </w:p>
        </w:tc>
        <w:tc>
          <w:tcPr>
            <w:tcW w:w="833" w:type="pct"/>
            <w:tcBorders>
              <w:top w:val="nil"/>
              <w:left w:val="single" w:sz="4" w:space="0" w:color="auto"/>
              <w:bottom w:val="nil"/>
              <w:right w:val="nil"/>
            </w:tcBorders>
            <w:shd w:val="clear" w:color="auto" w:fill="FFFFFF"/>
            <w:vAlign w:val="center"/>
            <w:hideMark/>
          </w:tcPr>
          <w:p w14:paraId="409AC9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w:t>
            </w:r>
          </w:p>
        </w:tc>
        <w:tc>
          <w:tcPr>
            <w:tcW w:w="835" w:type="pct"/>
            <w:tcBorders>
              <w:top w:val="nil"/>
              <w:left w:val="single" w:sz="4" w:space="0" w:color="auto"/>
              <w:bottom w:val="nil"/>
              <w:right w:val="single" w:sz="4" w:space="0" w:color="auto"/>
            </w:tcBorders>
            <w:shd w:val="clear" w:color="auto" w:fill="FFFFFF"/>
            <w:vAlign w:val="center"/>
            <w:hideMark/>
          </w:tcPr>
          <w:p w14:paraId="0D3440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w:t>
            </w:r>
          </w:p>
        </w:tc>
      </w:tr>
      <w:tr w:rsidR="00E8238D" w:rsidRPr="00E8238D" w14:paraId="09DD3D32"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5F15C579"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61459F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470E7F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110</w:t>
            </w:r>
          </w:p>
        </w:tc>
        <w:tc>
          <w:tcPr>
            <w:tcW w:w="762" w:type="pct"/>
            <w:tcBorders>
              <w:top w:val="nil"/>
              <w:left w:val="single" w:sz="4" w:space="0" w:color="auto"/>
              <w:bottom w:val="nil"/>
              <w:right w:val="nil"/>
            </w:tcBorders>
            <w:shd w:val="clear" w:color="auto" w:fill="FFFFFF"/>
            <w:vAlign w:val="center"/>
            <w:hideMark/>
          </w:tcPr>
          <w:p w14:paraId="122D5B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259</w:t>
            </w:r>
          </w:p>
        </w:tc>
        <w:tc>
          <w:tcPr>
            <w:tcW w:w="833" w:type="pct"/>
            <w:tcBorders>
              <w:top w:val="nil"/>
              <w:left w:val="single" w:sz="4" w:space="0" w:color="auto"/>
              <w:bottom w:val="nil"/>
              <w:right w:val="nil"/>
            </w:tcBorders>
            <w:shd w:val="clear" w:color="auto" w:fill="FFFFFF"/>
            <w:vAlign w:val="center"/>
            <w:hideMark/>
          </w:tcPr>
          <w:p w14:paraId="71179E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157</w:t>
            </w:r>
          </w:p>
        </w:tc>
        <w:tc>
          <w:tcPr>
            <w:tcW w:w="835" w:type="pct"/>
            <w:tcBorders>
              <w:top w:val="nil"/>
              <w:left w:val="single" w:sz="4" w:space="0" w:color="auto"/>
              <w:bottom w:val="nil"/>
              <w:right w:val="single" w:sz="4" w:space="0" w:color="auto"/>
            </w:tcBorders>
            <w:shd w:val="clear" w:color="auto" w:fill="FFFFFF"/>
            <w:vAlign w:val="center"/>
            <w:hideMark/>
          </w:tcPr>
          <w:p w14:paraId="32372D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r>
      <w:tr w:rsidR="00E8238D" w:rsidRPr="00E8238D" w14:paraId="7F9E4C8D"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07816F40"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B9593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44F8B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c>
          <w:tcPr>
            <w:tcW w:w="762" w:type="pct"/>
            <w:tcBorders>
              <w:top w:val="nil"/>
              <w:left w:val="single" w:sz="4" w:space="0" w:color="auto"/>
              <w:bottom w:val="nil"/>
              <w:right w:val="nil"/>
            </w:tcBorders>
            <w:shd w:val="clear" w:color="auto" w:fill="FFFFFF"/>
            <w:vAlign w:val="center"/>
            <w:hideMark/>
          </w:tcPr>
          <w:p w14:paraId="7AAA48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202</w:t>
            </w:r>
          </w:p>
        </w:tc>
        <w:tc>
          <w:tcPr>
            <w:tcW w:w="833" w:type="pct"/>
            <w:tcBorders>
              <w:top w:val="nil"/>
              <w:left w:val="single" w:sz="4" w:space="0" w:color="auto"/>
              <w:bottom w:val="nil"/>
              <w:right w:val="nil"/>
            </w:tcBorders>
            <w:shd w:val="clear" w:color="auto" w:fill="FFFFFF"/>
            <w:vAlign w:val="center"/>
            <w:hideMark/>
          </w:tcPr>
          <w:p w14:paraId="71AEA5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835" w:type="pct"/>
            <w:tcBorders>
              <w:top w:val="nil"/>
              <w:left w:val="single" w:sz="4" w:space="0" w:color="auto"/>
              <w:bottom w:val="nil"/>
              <w:right w:val="single" w:sz="4" w:space="0" w:color="auto"/>
            </w:tcBorders>
            <w:shd w:val="clear" w:color="auto" w:fill="FFFFFF"/>
            <w:vAlign w:val="center"/>
            <w:hideMark/>
          </w:tcPr>
          <w:p w14:paraId="53FF2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r>
      <w:tr w:rsidR="00E8238D" w:rsidRPr="00E8238D" w14:paraId="0C849608"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76EBAE5D" w14:textId="4958AA91" w:rsidR="00E8238D" w:rsidRPr="00E8238D" w:rsidRDefault="00E8238D">
            <w:pPr>
              <w:jc w:val="center"/>
              <w:rPr>
                <w:rFonts w:ascii="Arial" w:hAnsi="Arial" w:cs="Arial"/>
                <w:sz w:val="20"/>
                <w:szCs w:val="20"/>
              </w:rPr>
            </w:pPr>
            <w:r w:rsidRPr="00E8238D">
              <w:rPr>
                <w:rFonts w:ascii="Arial" w:hAnsi="Arial" w:cs="Arial"/>
                <w:noProof/>
                <w:sz w:val="20"/>
                <w:szCs w:val="20"/>
              </w:rPr>
              <mc:AlternateContent>
                <mc:Choice Requires="wps">
                  <w:drawing>
                    <wp:anchor distT="0" distB="0" distL="114300" distR="114300" simplePos="0" relativeHeight="251656192" behindDoc="1" locked="0" layoutInCell="0" allowOverlap="1" wp14:anchorId="5F8998D9" wp14:editId="344EAD3C">
                      <wp:simplePos x="0" y="0"/>
                      <wp:positionH relativeFrom="page">
                        <wp:posOffset>2725420</wp:posOffset>
                      </wp:positionH>
                      <wp:positionV relativeFrom="page">
                        <wp:posOffset>7162165</wp:posOffset>
                      </wp:positionV>
                      <wp:extent cx="328930" cy="499745"/>
                      <wp:effectExtent l="1270" t="0" r="3175" b="0"/>
                      <wp:wrapNone/>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930" cy="499745"/>
                              </a:xfrm>
                              <a:prstGeom prst="rect">
                                <a:avLst/>
                              </a:prstGeom>
                              <a:solidFill>
                                <a:srgbClr val="FAFA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A111AB" id="Rectangle 2" o:spid="_x0000_s1026" style="position:absolute;margin-left:214.6pt;margin-top:563.95pt;width:25.9pt;height:39.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" o:allowincell="f" fillcolor="#fafa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7216" behindDoc="1" locked="0" layoutInCell="0" allowOverlap="1" wp14:anchorId="3CB99CAA" wp14:editId="5DD41C6D">
                      <wp:simplePos x="0" y="0"/>
                      <wp:positionH relativeFrom="page">
                        <wp:posOffset>3338195</wp:posOffset>
                      </wp:positionH>
                      <wp:positionV relativeFrom="page">
                        <wp:posOffset>8122285</wp:posOffset>
                      </wp:positionV>
                      <wp:extent cx="247015" cy="247015"/>
                      <wp:effectExtent l="4445" t="0" r="0" b="3175"/>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015" cy="247015"/>
                              </a:xfrm>
                              <a:prstGeom prst="rect">
                                <a:avLst/>
                              </a:prstGeom>
                              <a:solidFill>
                                <a:srgbClr val="FAFA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3D1218" id="Rectangle 3" o:spid="_x0000_s1026" style="position:absolute;margin-left:262.85pt;margin-top:639.55pt;width:19.45pt;height:19.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" o:allowincell="f" fillcolor="#fafa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8240" behindDoc="1" locked="0" layoutInCell="0" allowOverlap="1" wp14:anchorId="37BC0BD0" wp14:editId="77EA3813">
                      <wp:simplePos x="0" y="0"/>
                      <wp:positionH relativeFrom="page">
                        <wp:posOffset>2545715</wp:posOffset>
                      </wp:positionH>
                      <wp:positionV relativeFrom="page">
                        <wp:posOffset>5757545</wp:posOffset>
                      </wp:positionV>
                      <wp:extent cx="417830" cy="277495"/>
                      <wp:effectExtent l="2540" t="4445" r="0" b="381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 cy="277495"/>
                              </a:xfrm>
                              <a:prstGeom prst="rect">
                                <a:avLst/>
                              </a:prstGeom>
                              <a:solidFill>
                                <a:srgbClr val="F8F9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BF8182" id="Rectangle 4" o:spid="_x0000_s1026" style="position:absolute;margin-left:200.45pt;margin-top:453.35pt;width:32.9pt;height:21.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" o:allowincell="f" fillcolor="#f8f9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9264" behindDoc="1" locked="0" layoutInCell="0" allowOverlap="1" wp14:anchorId="441DED2D" wp14:editId="3CE1DE66">
                      <wp:simplePos x="0" y="0"/>
                      <wp:positionH relativeFrom="page">
                        <wp:posOffset>3024505</wp:posOffset>
                      </wp:positionH>
                      <wp:positionV relativeFrom="page">
                        <wp:posOffset>5324475</wp:posOffset>
                      </wp:positionV>
                      <wp:extent cx="201295" cy="496570"/>
                      <wp:effectExtent l="0" t="0" r="3175" b="0"/>
                      <wp:wrapNone/>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496570"/>
                              </a:xfrm>
                              <a:prstGeom prst="rect">
                                <a:avLst/>
                              </a:prstGeom>
                              <a:solidFill>
                                <a:srgbClr val="F9F9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CBC0F0" id="Rectangle 5" o:spid="_x0000_s1026" style="position:absolute;margin-left:238.15pt;margin-top:419.25pt;width:15.85pt;height:39.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" o:allowincell="f" fillcolor="#f9f9fc" stroked="f">
                      <w10:wrap anchorx="page" anchory="page"/>
                    </v:rect>
                  </w:pict>
                </mc:Fallback>
              </mc:AlternateContent>
            </w:r>
            <w:r w:rsidRPr="00E8238D">
              <w:rPr>
                <w:rFonts w:ascii="Arial" w:hAnsi="Arial" w:cs="Arial"/>
                <w:sz w:val="20"/>
                <w:szCs w:val="20"/>
              </w:rPr>
              <w:t>9</w:t>
            </w:r>
          </w:p>
        </w:tc>
        <w:tc>
          <w:tcPr>
            <w:tcW w:w="971" w:type="pct"/>
            <w:tcBorders>
              <w:top w:val="single" w:sz="4" w:space="0" w:color="auto"/>
              <w:left w:val="single" w:sz="4" w:space="0" w:color="auto"/>
              <w:bottom w:val="nil"/>
              <w:right w:val="nil"/>
            </w:tcBorders>
            <w:shd w:val="clear" w:color="auto" w:fill="FFFFFF"/>
            <w:vAlign w:val="center"/>
            <w:hideMark/>
          </w:tcPr>
          <w:p w14:paraId="4A8D0A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1FD55C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232</w:t>
            </w:r>
          </w:p>
        </w:tc>
        <w:tc>
          <w:tcPr>
            <w:tcW w:w="762" w:type="pct"/>
            <w:tcBorders>
              <w:top w:val="single" w:sz="4" w:space="0" w:color="auto"/>
              <w:left w:val="single" w:sz="4" w:space="0" w:color="auto"/>
              <w:bottom w:val="nil"/>
              <w:right w:val="nil"/>
            </w:tcBorders>
            <w:shd w:val="clear" w:color="auto" w:fill="FFFFFF"/>
            <w:vAlign w:val="center"/>
            <w:hideMark/>
          </w:tcPr>
          <w:p w14:paraId="5740D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552</w:t>
            </w:r>
          </w:p>
        </w:tc>
        <w:tc>
          <w:tcPr>
            <w:tcW w:w="833" w:type="pct"/>
            <w:tcBorders>
              <w:top w:val="single" w:sz="4" w:space="0" w:color="auto"/>
              <w:left w:val="single" w:sz="4" w:space="0" w:color="auto"/>
              <w:bottom w:val="nil"/>
              <w:right w:val="nil"/>
            </w:tcBorders>
            <w:shd w:val="clear" w:color="auto" w:fill="FFFFFF"/>
            <w:vAlign w:val="center"/>
            <w:hideMark/>
          </w:tcPr>
          <w:p w14:paraId="6CB6C0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3A0FD5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230</w:t>
            </w:r>
          </w:p>
        </w:tc>
      </w:tr>
      <w:tr w:rsidR="00E8238D" w:rsidRPr="00E8238D" w14:paraId="01129C56" w14:textId="77777777" w:rsidTr="00E8238D">
        <w:tc>
          <w:tcPr>
            <w:tcW w:w="0" w:type="auto"/>
            <w:vMerge/>
            <w:tcBorders>
              <w:top w:val="single" w:sz="4" w:space="0" w:color="auto"/>
              <w:left w:val="single" w:sz="4" w:space="0" w:color="auto"/>
              <w:bottom w:val="nil"/>
              <w:right w:val="nil"/>
            </w:tcBorders>
            <w:vAlign w:val="center"/>
            <w:hideMark/>
          </w:tcPr>
          <w:p w14:paraId="557C5805"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1E498A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65777D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182</w:t>
            </w:r>
          </w:p>
        </w:tc>
        <w:tc>
          <w:tcPr>
            <w:tcW w:w="762" w:type="pct"/>
            <w:tcBorders>
              <w:top w:val="nil"/>
              <w:left w:val="single" w:sz="4" w:space="0" w:color="auto"/>
              <w:bottom w:val="nil"/>
              <w:right w:val="nil"/>
            </w:tcBorders>
            <w:shd w:val="clear" w:color="auto" w:fill="FFFFFF"/>
            <w:vAlign w:val="center"/>
            <w:hideMark/>
          </w:tcPr>
          <w:p w14:paraId="649E10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432</w:t>
            </w:r>
          </w:p>
        </w:tc>
        <w:tc>
          <w:tcPr>
            <w:tcW w:w="833" w:type="pct"/>
            <w:tcBorders>
              <w:top w:val="nil"/>
              <w:left w:val="single" w:sz="4" w:space="0" w:color="auto"/>
              <w:bottom w:val="nil"/>
              <w:right w:val="nil"/>
            </w:tcBorders>
            <w:shd w:val="clear" w:color="auto" w:fill="FFFFFF"/>
            <w:vAlign w:val="center"/>
            <w:hideMark/>
          </w:tcPr>
          <w:p w14:paraId="1EDAE0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262</w:t>
            </w:r>
          </w:p>
        </w:tc>
        <w:tc>
          <w:tcPr>
            <w:tcW w:w="835" w:type="pct"/>
            <w:tcBorders>
              <w:top w:val="nil"/>
              <w:left w:val="single" w:sz="4" w:space="0" w:color="auto"/>
              <w:bottom w:val="nil"/>
              <w:right w:val="single" w:sz="4" w:space="0" w:color="auto"/>
            </w:tcBorders>
            <w:shd w:val="clear" w:color="auto" w:fill="FFFFFF"/>
            <w:vAlign w:val="center"/>
            <w:hideMark/>
          </w:tcPr>
          <w:p w14:paraId="4DEFBC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180</w:t>
            </w:r>
          </w:p>
        </w:tc>
      </w:tr>
      <w:tr w:rsidR="00E8238D" w:rsidRPr="00E8238D" w14:paraId="534FA38B" w14:textId="77777777" w:rsidTr="00E8238D">
        <w:tc>
          <w:tcPr>
            <w:tcW w:w="0" w:type="auto"/>
            <w:vMerge/>
            <w:tcBorders>
              <w:top w:val="single" w:sz="4" w:space="0" w:color="auto"/>
              <w:left w:val="single" w:sz="4" w:space="0" w:color="auto"/>
              <w:bottom w:val="nil"/>
              <w:right w:val="nil"/>
            </w:tcBorders>
            <w:vAlign w:val="center"/>
            <w:hideMark/>
          </w:tcPr>
          <w:p w14:paraId="4204332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62A79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1680C9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132</w:t>
            </w:r>
          </w:p>
        </w:tc>
        <w:tc>
          <w:tcPr>
            <w:tcW w:w="762" w:type="pct"/>
            <w:tcBorders>
              <w:top w:val="nil"/>
              <w:left w:val="single" w:sz="4" w:space="0" w:color="auto"/>
              <w:bottom w:val="nil"/>
              <w:right w:val="nil"/>
            </w:tcBorders>
            <w:shd w:val="clear" w:color="auto" w:fill="FFFFFF"/>
            <w:vAlign w:val="center"/>
            <w:hideMark/>
          </w:tcPr>
          <w:p w14:paraId="65C0EB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312</w:t>
            </w:r>
          </w:p>
        </w:tc>
        <w:tc>
          <w:tcPr>
            <w:tcW w:w="833" w:type="pct"/>
            <w:tcBorders>
              <w:top w:val="nil"/>
              <w:left w:val="single" w:sz="4" w:space="0" w:color="auto"/>
              <w:bottom w:val="nil"/>
              <w:right w:val="nil"/>
            </w:tcBorders>
            <w:shd w:val="clear" w:color="auto" w:fill="FFFFFF"/>
            <w:vAlign w:val="center"/>
            <w:hideMark/>
          </w:tcPr>
          <w:p w14:paraId="350D1B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189</w:t>
            </w:r>
          </w:p>
        </w:tc>
        <w:tc>
          <w:tcPr>
            <w:tcW w:w="835" w:type="pct"/>
            <w:tcBorders>
              <w:top w:val="nil"/>
              <w:left w:val="single" w:sz="4" w:space="0" w:color="auto"/>
              <w:bottom w:val="nil"/>
              <w:right w:val="single" w:sz="4" w:space="0" w:color="auto"/>
            </w:tcBorders>
            <w:shd w:val="clear" w:color="auto" w:fill="FFFFFF"/>
            <w:vAlign w:val="center"/>
            <w:hideMark/>
          </w:tcPr>
          <w:p w14:paraId="52E26B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130</w:t>
            </w:r>
          </w:p>
        </w:tc>
      </w:tr>
      <w:tr w:rsidR="00E8238D" w:rsidRPr="00E8238D" w14:paraId="3398D9B1" w14:textId="77777777" w:rsidTr="00E8238D">
        <w:tc>
          <w:tcPr>
            <w:tcW w:w="0" w:type="auto"/>
            <w:vMerge/>
            <w:tcBorders>
              <w:top w:val="single" w:sz="4" w:space="0" w:color="auto"/>
              <w:left w:val="single" w:sz="4" w:space="0" w:color="auto"/>
              <w:bottom w:val="nil"/>
              <w:right w:val="nil"/>
            </w:tcBorders>
            <w:vAlign w:val="center"/>
            <w:hideMark/>
          </w:tcPr>
          <w:p w14:paraId="3141EB2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8E81B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B805E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100</w:t>
            </w:r>
          </w:p>
        </w:tc>
        <w:tc>
          <w:tcPr>
            <w:tcW w:w="762" w:type="pct"/>
            <w:tcBorders>
              <w:top w:val="nil"/>
              <w:left w:val="single" w:sz="4" w:space="0" w:color="auto"/>
              <w:bottom w:val="nil"/>
              <w:right w:val="nil"/>
            </w:tcBorders>
            <w:shd w:val="clear" w:color="auto" w:fill="FFFFFF"/>
            <w:vAlign w:val="center"/>
            <w:hideMark/>
          </w:tcPr>
          <w:p w14:paraId="56C456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235</w:t>
            </w:r>
          </w:p>
        </w:tc>
        <w:tc>
          <w:tcPr>
            <w:tcW w:w="833" w:type="pct"/>
            <w:tcBorders>
              <w:top w:val="nil"/>
              <w:left w:val="single" w:sz="4" w:space="0" w:color="auto"/>
              <w:bottom w:val="nil"/>
              <w:right w:val="nil"/>
            </w:tcBorders>
            <w:shd w:val="clear" w:color="auto" w:fill="FFFFFF"/>
            <w:vAlign w:val="center"/>
            <w:hideMark/>
          </w:tcPr>
          <w:p w14:paraId="4527C2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143</w:t>
            </w:r>
          </w:p>
        </w:tc>
        <w:tc>
          <w:tcPr>
            <w:tcW w:w="835" w:type="pct"/>
            <w:tcBorders>
              <w:top w:val="nil"/>
              <w:left w:val="single" w:sz="4" w:space="0" w:color="auto"/>
              <w:bottom w:val="nil"/>
              <w:right w:val="single" w:sz="4" w:space="0" w:color="auto"/>
            </w:tcBorders>
            <w:shd w:val="clear" w:color="auto" w:fill="FFFFFF"/>
            <w:vAlign w:val="center"/>
            <w:hideMark/>
          </w:tcPr>
          <w:p w14:paraId="2164D0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98</w:t>
            </w:r>
          </w:p>
        </w:tc>
      </w:tr>
      <w:tr w:rsidR="00E8238D" w:rsidRPr="00E8238D" w14:paraId="4180BD8D"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09E437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971" w:type="pct"/>
            <w:tcBorders>
              <w:top w:val="single" w:sz="4" w:space="0" w:color="auto"/>
              <w:left w:val="single" w:sz="4" w:space="0" w:color="auto"/>
              <w:bottom w:val="nil"/>
              <w:right w:val="nil"/>
            </w:tcBorders>
            <w:shd w:val="clear" w:color="auto" w:fill="FFFFFF"/>
            <w:vAlign w:val="center"/>
            <w:hideMark/>
          </w:tcPr>
          <w:p w14:paraId="133093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49A0AC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274</w:t>
            </w:r>
          </w:p>
        </w:tc>
        <w:tc>
          <w:tcPr>
            <w:tcW w:w="762" w:type="pct"/>
            <w:tcBorders>
              <w:top w:val="single" w:sz="4" w:space="0" w:color="auto"/>
              <w:left w:val="single" w:sz="4" w:space="0" w:color="auto"/>
              <w:bottom w:val="nil"/>
              <w:right w:val="nil"/>
            </w:tcBorders>
            <w:shd w:val="clear" w:color="auto" w:fill="FFFFFF"/>
            <w:vAlign w:val="center"/>
            <w:hideMark/>
          </w:tcPr>
          <w:p w14:paraId="34101B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652</w:t>
            </w:r>
          </w:p>
        </w:tc>
        <w:tc>
          <w:tcPr>
            <w:tcW w:w="833" w:type="pct"/>
            <w:tcBorders>
              <w:top w:val="single" w:sz="4" w:space="0" w:color="auto"/>
              <w:left w:val="single" w:sz="4" w:space="0" w:color="auto"/>
              <w:bottom w:val="nil"/>
              <w:right w:val="nil"/>
            </w:tcBorders>
            <w:shd w:val="clear" w:color="auto" w:fill="FFFFFF"/>
            <w:vAlign w:val="center"/>
            <w:hideMark/>
          </w:tcPr>
          <w:p w14:paraId="68FF41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2381B1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271</w:t>
            </w:r>
          </w:p>
        </w:tc>
      </w:tr>
      <w:tr w:rsidR="00E8238D" w:rsidRPr="00E8238D" w14:paraId="4A545B2B"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02F495FB"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C2A63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1436A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216</w:t>
            </w:r>
          </w:p>
        </w:tc>
        <w:tc>
          <w:tcPr>
            <w:tcW w:w="762" w:type="pct"/>
            <w:tcBorders>
              <w:top w:val="nil"/>
              <w:left w:val="single" w:sz="4" w:space="0" w:color="auto"/>
              <w:bottom w:val="nil"/>
              <w:right w:val="nil"/>
            </w:tcBorders>
            <w:shd w:val="clear" w:color="auto" w:fill="FFFFFF"/>
            <w:vAlign w:val="center"/>
            <w:hideMark/>
          </w:tcPr>
          <w:p w14:paraId="124620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513</w:t>
            </w:r>
          </w:p>
        </w:tc>
        <w:tc>
          <w:tcPr>
            <w:tcW w:w="833" w:type="pct"/>
            <w:tcBorders>
              <w:top w:val="nil"/>
              <w:left w:val="single" w:sz="4" w:space="0" w:color="auto"/>
              <w:bottom w:val="nil"/>
              <w:right w:val="nil"/>
            </w:tcBorders>
            <w:shd w:val="clear" w:color="auto" w:fill="FFFFFF"/>
            <w:vAlign w:val="center"/>
            <w:hideMark/>
          </w:tcPr>
          <w:p w14:paraId="2764FE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311</w:t>
            </w:r>
          </w:p>
        </w:tc>
        <w:tc>
          <w:tcPr>
            <w:tcW w:w="835" w:type="pct"/>
            <w:tcBorders>
              <w:top w:val="nil"/>
              <w:left w:val="single" w:sz="4" w:space="0" w:color="auto"/>
              <w:bottom w:val="nil"/>
              <w:right w:val="single" w:sz="4" w:space="0" w:color="auto"/>
            </w:tcBorders>
            <w:shd w:val="clear" w:color="auto" w:fill="FFFFFF"/>
            <w:vAlign w:val="center"/>
            <w:hideMark/>
          </w:tcPr>
          <w:p w14:paraId="688B7D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r>
      <w:tr w:rsidR="00E8238D" w:rsidRPr="00E8238D" w14:paraId="116F7C13"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213A59A3"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68D93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107224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762" w:type="pct"/>
            <w:tcBorders>
              <w:top w:val="nil"/>
              <w:left w:val="single" w:sz="4" w:space="0" w:color="auto"/>
              <w:bottom w:val="nil"/>
              <w:right w:val="nil"/>
            </w:tcBorders>
            <w:shd w:val="clear" w:color="auto" w:fill="FFFFFF"/>
            <w:vAlign w:val="center"/>
            <w:hideMark/>
          </w:tcPr>
          <w:p w14:paraId="05F7BD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w:t>
            </w:r>
          </w:p>
        </w:tc>
        <w:tc>
          <w:tcPr>
            <w:tcW w:w="833" w:type="pct"/>
            <w:tcBorders>
              <w:top w:val="nil"/>
              <w:left w:val="single" w:sz="4" w:space="0" w:color="auto"/>
              <w:bottom w:val="nil"/>
              <w:right w:val="nil"/>
            </w:tcBorders>
            <w:shd w:val="clear" w:color="auto" w:fill="FFFFFF"/>
            <w:vAlign w:val="center"/>
            <w:hideMark/>
          </w:tcPr>
          <w:p w14:paraId="0C3461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w:t>
            </w:r>
          </w:p>
        </w:tc>
        <w:tc>
          <w:tcPr>
            <w:tcW w:w="835" w:type="pct"/>
            <w:tcBorders>
              <w:top w:val="nil"/>
              <w:left w:val="single" w:sz="4" w:space="0" w:color="auto"/>
              <w:bottom w:val="nil"/>
              <w:right w:val="single" w:sz="4" w:space="0" w:color="auto"/>
            </w:tcBorders>
            <w:shd w:val="clear" w:color="auto" w:fill="FFFFFF"/>
            <w:vAlign w:val="center"/>
            <w:hideMark/>
          </w:tcPr>
          <w:p w14:paraId="509F7C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w:t>
            </w:r>
          </w:p>
        </w:tc>
      </w:tr>
      <w:tr w:rsidR="00E8238D" w:rsidRPr="00E8238D" w14:paraId="647A329C"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7CF794E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single" w:sz="4" w:space="0" w:color="auto"/>
              <w:right w:val="nil"/>
            </w:tcBorders>
            <w:shd w:val="clear" w:color="auto" w:fill="FFFFFF"/>
            <w:vAlign w:val="center"/>
            <w:hideMark/>
          </w:tcPr>
          <w:p w14:paraId="41195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single" w:sz="4" w:space="0" w:color="auto"/>
              <w:right w:val="nil"/>
            </w:tcBorders>
            <w:shd w:val="clear" w:color="auto" w:fill="FFFFFF"/>
            <w:vAlign w:val="center"/>
            <w:hideMark/>
          </w:tcPr>
          <w:p w14:paraId="0472C7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762" w:type="pct"/>
            <w:tcBorders>
              <w:top w:val="nil"/>
              <w:left w:val="single" w:sz="4" w:space="0" w:color="auto"/>
              <w:bottom w:val="single" w:sz="4" w:space="0" w:color="auto"/>
              <w:right w:val="nil"/>
            </w:tcBorders>
            <w:shd w:val="clear" w:color="auto" w:fill="FFFFFF"/>
            <w:vAlign w:val="center"/>
            <w:hideMark/>
          </w:tcPr>
          <w:p w14:paraId="424B94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288</w:t>
            </w:r>
          </w:p>
        </w:tc>
        <w:tc>
          <w:tcPr>
            <w:tcW w:w="833" w:type="pct"/>
            <w:tcBorders>
              <w:top w:val="nil"/>
              <w:left w:val="single" w:sz="4" w:space="0" w:color="auto"/>
              <w:bottom w:val="single" w:sz="4" w:space="0" w:color="auto"/>
              <w:right w:val="nil"/>
            </w:tcBorders>
            <w:shd w:val="clear" w:color="auto" w:fill="FFFFFF"/>
            <w:vAlign w:val="center"/>
            <w:hideMark/>
          </w:tcPr>
          <w:p w14:paraId="688009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174</w:t>
            </w:r>
          </w:p>
        </w:tc>
        <w:tc>
          <w:tcPr>
            <w:tcW w:w="835" w:type="pct"/>
            <w:tcBorders>
              <w:top w:val="nil"/>
              <w:left w:val="single" w:sz="4" w:space="0" w:color="auto"/>
              <w:bottom w:val="single" w:sz="4" w:space="0" w:color="auto"/>
              <w:right w:val="single" w:sz="4" w:space="0" w:color="auto"/>
            </w:tcBorders>
            <w:shd w:val="clear" w:color="auto" w:fill="FFFFFF"/>
            <w:vAlign w:val="center"/>
            <w:hideMark/>
          </w:tcPr>
          <w:p w14:paraId="13093D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119</w:t>
            </w:r>
          </w:p>
        </w:tc>
      </w:tr>
    </w:tbl>
    <w:p w14:paraId="3EF489E7"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Độc lập về hướng</w:t>
      </w:r>
    </w:p>
    <w:p w14:paraId="465B26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Mọi hướng;</w:t>
      </w:r>
    </w:p>
    <w:p w14:paraId="31E996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gương.</w:t>
      </w:r>
    </w:p>
    <w:p w14:paraId="6932DF5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màu;</w:t>
      </w:r>
    </w:p>
    <w:p w14:paraId="5FAEDF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màu gương.</w:t>
      </w:r>
    </w:p>
    <w:p w14:paraId="52CBA0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Ví dụ về mã vạch QR code được minh họa trong Hình 15.</w:t>
      </w:r>
    </w:p>
    <w:tbl>
      <w:tblPr>
        <w:tblW w:w="0" w:type="auto"/>
        <w:tblLook w:val="01E0" w:firstRow="1" w:lastRow="1" w:firstColumn="1" w:lastColumn="1" w:noHBand="0" w:noVBand="0"/>
      </w:tblPr>
      <w:tblGrid>
        <w:gridCol w:w="4428"/>
        <w:gridCol w:w="4428"/>
      </w:tblGrid>
      <w:tr w:rsidR="00E8238D" w:rsidRPr="00E8238D" w14:paraId="062B6FEE" w14:textId="77777777" w:rsidTr="00E8238D">
        <w:tc>
          <w:tcPr>
            <w:tcW w:w="4428" w:type="dxa"/>
            <w:hideMark/>
          </w:tcPr>
          <w:p w14:paraId="68DCD61C" w14:textId="5B649203" w:rsidR="00E8238D" w:rsidRPr="00E8238D" w:rsidRDefault="00E8238D">
            <w:pPr>
              <w:spacing w:before="120"/>
              <w:jc w:val="center"/>
              <w:rPr>
                <w:rFonts w:ascii="Arial" w:hAnsi="Arial" w:cs="Arial"/>
                <w:sz w:val="20"/>
                <w:szCs w:val="20"/>
                <w:lang w:val="vi-VN"/>
              </w:rPr>
            </w:pPr>
            <w:r w:rsidRPr="00E8238D">
              <w:rPr>
                <w:rFonts w:ascii="Arial" w:hAnsi="Arial" w:cs="Arial"/>
                <w:noProof/>
                <w:sz w:val="20"/>
                <w:szCs w:val="20"/>
              </w:rPr>
              <w:lastRenderedPageBreak/>
              <w:drawing>
                <wp:inline distT="0" distB="0" distL="0" distR="0" wp14:anchorId="0B027A57" wp14:editId="2CD0A55C">
                  <wp:extent cx="1280160" cy="12877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7780"/>
                          </a:xfrm>
                          <a:prstGeom prst="rect">
                            <a:avLst/>
                          </a:prstGeom>
                          <a:noFill/>
                          <a:ln>
                            <a:noFill/>
                          </a:ln>
                        </pic:spPr>
                      </pic:pic>
                    </a:graphicData>
                  </a:graphic>
                </wp:inline>
              </w:drawing>
            </w:r>
          </w:p>
        </w:tc>
        <w:tc>
          <w:tcPr>
            <w:tcW w:w="4428" w:type="dxa"/>
            <w:hideMark/>
          </w:tcPr>
          <w:p w14:paraId="7B0EE9C7" w14:textId="1A01906E" w:rsidR="00E8238D" w:rsidRPr="00E8238D" w:rsidRDefault="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91C2256" wp14:editId="5AAC2B2F">
                  <wp:extent cx="1318260" cy="1325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8260" cy="1325880"/>
                          </a:xfrm>
                          <a:prstGeom prst="rect">
                            <a:avLst/>
                          </a:prstGeom>
                          <a:noFill/>
                          <a:ln>
                            <a:noFill/>
                          </a:ln>
                        </pic:spPr>
                      </pic:pic>
                    </a:graphicData>
                  </a:graphic>
                </wp:inline>
              </w:drawing>
            </w:r>
          </w:p>
        </w:tc>
      </w:tr>
      <w:tr w:rsidR="00E8238D" w:rsidRPr="00E8238D" w14:paraId="6B7FF861" w14:textId="77777777" w:rsidTr="00E8238D">
        <w:tc>
          <w:tcPr>
            <w:tcW w:w="4428" w:type="dxa"/>
            <w:hideMark/>
          </w:tcPr>
          <w:p w14:paraId="4B71C2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bình thường, góc phản xạ bình thường</w:t>
            </w:r>
          </w:p>
        </w:tc>
        <w:tc>
          <w:tcPr>
            <w:tcW w:w="4428" w:type="dxa"/>
            <w:hideMark/>
          </w:tcPr>
          <w:p w14:paraId="662D1B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bình thường, góc phản xạ đảo ngược</w:t>
            </w:r>
          </w:p>
        </w:tc>
      </w:tr>
      <w:tr w:rsidR="00E8238D" w:rsidRPr="00E8238D" w14:paraId="61C099DC" w14:textId="77777777" w:rsidTr="00E8238D">
        <w:tc>
          <w:tcPr>
            <w:tcW w:w="4428" w:type="dxa"/>
            <w:hideMark/>
          </w:tcPr>
          <w:p w14:paraId="27689E85" w14:textId="778A93EA" w:rsidR="00E8238D" w:rsidRPr="00E8238D" w:rsidRDefault="00E8238D">
            <w:pPr>
              <w:spacing w:before="120"/>
              <w:jc w:val="center"/>
              <w:rPr>
                <w:rFonts w:ascii="Arial" w:hAnsi="Arial" w:cs="Arial"/>
                <w:sz w:val="20"/>
                <w:szCs w:val="20"/>
                <w:lang w:val="vi-VN"/>
              </w:rPr>
            </w:pPr>
            <w:r w:rsidRPr="00E8238D">
              <w:rPr>
                <w:rFonts w:ascii="Arial" w:hAnsi="Arial" w:cs="Arial"/>
                <w:noProof/>
                <w:sz w:val="20"/>
                <w:szCs w:val="20"/>
              </w:rPr>
              <w:drawing>
                <wp:inline distT="0" distB="0" distL="0" distR="0" wp14:anchorId="475E2910" wp14:editId="23A47789">
                  <wp:extent cx="1249680" cy="1257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49680" cy="1257300"/>
                          </a:xfrm>
                          <a:prstGeom prst="rect">
                            <a:avLst/>
                          </a:prstGeom>
                          <a:noFill/>
                          <a:ln>
                            <a:noFill/>
                          </a:ln>
                        </pic:spPr>
                      </pic:pic>
                    </a:graphicData>
                  </a:graphic>
                </wp:inline>
              </w:drawing>
            </w:r>
          </w:p>
        </w:tc>
        <w:tc>
          <w:tcPr>
            <w:tcW w:w="4428" w:type="dxa"/>
            <w:hideMark/>
          </w:tcPr>
          <w:p w14:paraId="739622C3" w14:textId="0E687968" w:rsidR="00E8238D" w:rsidRPr="00E8238D" w:rsidRDefault="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25A3357" wp14:editId="6E5A046B">
                  <wp:extent cx="1402080" cy="14020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inline>
              </w:drawing>
            </w:r>
          </w:p>
        </w:tc>
      </w:tr>
      <w:tr w:rsidR="00E8238D" w:rsidRPr="00E8238D" w14:paraId="708F090C" w14:textId="77777777" w:rsidTr="00E8238D">
        <w:tc>
          <w:tcPr>
            <w:tcW w:w="4428" w:type="dxa"/>
            <w:hideMark/>
          </w:tcPr>
          <w:p w14:paraId="34DB73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lật gương, góc phản xạ bình thường</w:t>
            </w:r>
          </w:p>
        </w:tc>
        <w:tc>
          <w:tcPr>
            <w:tcW w:w="4428" w:type="dxa"/>
            <w:hideMark/>
          </w:tcPr>
          <w:p w14:paraId="61D983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lật gương, góc phản xạ đảo ngược</w:t>
            </w:r>
          </w:p>
        </w:tc>
      </w:tr>
    </w:tbl>
    <w:p w14:paraId="3A5AF6AA"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Hình 15 - Ví dụ về mã vạch QR Code</w:t>
      </w:r>
    </w:p>
    <w:p w14:paraId="4EB5A16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Thể hiện dữ liệu</w:t>
      </w:r>
    </w:p>
    <w:p w14:paraId="28FE28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việc mã hóa và giải mã dữ liệu mã QR Code phải đảm bảo các mã truy vết được sử dụng.</w:t>
      </w:r>
    </w:p>
    <w:p w14:paraId="39589A9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16 thể hiện các nội dung giải mã QR Code được quy định dùng cho truy xuất nguồn gốc</w:t>
      </w:r>
    </w:p>
    <w:p w14:paraId="17308FCB" w14:textId="402AF13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97052FE" wp14:editId="1F9C09A6">
            <wp:extent cx="2423160" cy="17602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23160" cy="1760220"/>
                    </a:xfrm>
                    <a:prstGeom prst="rect">
                      <a:avLst/>
                    </a:prstGeom>
                    <a:noFill/>
                    <a:ln>
                      <a:noFill/>
                    </a:ln>
                  </pic:spPr>
                </pic:pic>
              </a:graphicData>
            </a:graphic>
          </wp:inline>
        </w:drawing>
      </w:r>
    </w:p>
    <w:p w14:paraId="3D0923E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16 - Ví dụ về nội dung giải mã mã vạch QR Code</w:t>
      </w:r>
    </w:p>
    <w:p w14:paraId="22B347D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các vật mang dữ liệu sử dụng QRCode mã hóa theo đường liên kết tới một trang web cụ thể thì đường liên kết (domain) này được quy định như Hình 17.</w:t>
      </w:r>
    </w:p>
    <w:p w14:paraId="52D88ED3" w14:textId="463A29D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452CB191" wp14:editId="2AFCFB1C">
            <wp:extent cx="4564380" cy="8001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4380" cy="800100"/>
                    </a:xfrm>
                    <a:prstGeom prst="rect">
                      <a:avLst/>
                    </a:prstGeom>
                    <a:noFill/>
                    <a:ln>
                      <a:noFill/>
                    </a:ln>
                  </pic:spPr>
                </pic:pic>
              </a:graphicData>
            </a:graphic>
          </wp:inline>
        </w:drawing>
      </w:r>
    </w:p>
    <w:p w14:paraId="58EC0E91"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17 - Ví dụ về nội dung đường liên kết sau giải mã mã vạch QR Code</w:t>
      </w:r>
    </w:p>
    <w:p w14:paraId="72F7A950" w14:textId="77777777" w:rsidR="00E8238D" w:rsidRPr="00E8238D" w:rsidRDefault="00E8238D" w:rsidP="00E8238D">
      <w:pPr>
        <w:spacing w:before="120"/>
        <w:rPr>
          <w:rFonts w:ascii="Arial" w:hAnsi="Arial" w:cs="Arial"/>
          <w:b/>
          <w:sz w:val="20"/>
          <w:szCs w:val="20"/>
        </w:rPr>
      </w:pPr>
      <w:bookmarkStart w:id="16" w:name="dieu_5_2_2"/>
      <w:r w:rsidRPr="00E8238D">
        <w:rPr>
          <w:rFonts w:ascii="Arial" w:hAnsi="Arial" w:cs="Arial"/>
          <w:b/>
          <w:sz w:val="20"/>
          <w:szCs w:val="20"/>
        </w:rPr>
        <w:t>5.2.2  Mã Datamatrix</w:t>
      </w:r>
      <w:bookmarkEnd w:id="16"/>
    </w:p>
    <w:p w14:paraId="22275DB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Datamatrix là khuyến nghị sử dụng đối với truy xuất nguồn gốc sản phẩm thiết bị y tế, bắt buộc đối với sản phẩm vắcxin và thiết bị invitro.</w:t>
      </w:r>
    </w:p>
    <w:p w14:paraId="5B42446A" w14:textId="30FAF01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EA4E99B" wp14:editId="1DADD617">
            <wp:extent cx="4914900" cy="12649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14900" cy="1264920"/>
                    </a:xfrm>
                    <a:prstGeom prst="rect">
                      <a:avLst/>
                    </a:prstGeom>
                    <a:noFill/>
                    <a:ln>
                      <a:noFill/>
                    </a:ln>
                  </pic:spPr>
                </pic:pic>
              </a:graphicData>
            </a:graphic>
          </wp:inline>
        </w:drawing>
      </w:r>
    </w:p>
    <w:p w14:paraId="18476CA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18 - Ví dụ về nội dung đường liên kết sau giải mã mã vạch Datamatrix</w:t>
      </w:r>
    </w:p>
    <w:p w14:paraId="0720FE5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  Yêu cầu chung về chip RFID</w:t>
      </w:r>
    </w:p>
    <w:p w14:paraId="17CA331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6.1  RFID sử dụng cho công-tai-nơ</w:t>
      </w:r>
    </w:p>
    <w:p w14:paraId="43179B6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TCVN12977 (ISO 17363).</w:t>
      </w:r>
    </w:p>
    <w:p w14:paraId="7BB19D4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  RFID sử dụng cho vật phẩm quay vòng hoặc bao gói quay vòng</w:t>
      </w:r>
    </w:p>
    <w:p w14:paraId="67EB84F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12978 (ISO 17364).</w:t>
      </w:r>
    </w:p>
    <w:p w14:paraId="5159897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6.3  RFID sử dụng cho đơn vị logistic</w:t>
      </w:r>
    </w:p>
    <w:p w14:paraId="72FAA25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12979 (ISO 17365).</w:t>
      </w:r>
    </w:p>
    <w:p w14:paraId="1432F2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6.4  RFID sử dụng cho bao gói sản phẩm</w:t>
      </w:r>
    </w:p>
    <w:p w14:paraId="018235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12980 (ISO 17366).</w:t>
      </w:r>
    </w:p>
    <w:p w14:paraId="7B3C884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6.5  RFID sử dụng gán trên sản phẩm</w:t>
      </w:r>
    </w:p>
    <w:p w14:paraId="5C44F77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12981 (ISO 17367).</w:t>
      </w:r>
    </w:p>
    <w:p w14:paraId="5CD6765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6.6  RFID sử dụng cho động vật</w:t>
      </w:r>
    </w:p>
    <w:p w14:paraId="2A87710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ISO 11785:1996 và ISO 24631-1:2017.</w:t>
      </w:r>
    </w:p>
    <w:p w14:paraId="2906F51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  Vị trí vật mang dữ liệu</w:t>
      </w:r>
    </w:p>
    <w:p w14:paraId="0AF4BF35"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7.1  Vị trí khuyến nghị</w:t>
      </w:r>
    </w:p>
    <w:p w14:paraId="6A581DE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khuyến nghị đặt vật mang dữ liệu là cung phần tư phía dưới bên phải mặt sau, tôn trọng khoảng trống thích hợp quanh vật mang dữ liệu và quy tắc về rìa.</w:t>
      </w:r>
    </w:p>
    <w:p w14:paraId="51803C5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  Vị trí khác</w:t>
      </w:r>
    </w:p>
    <w:p w14:paraId="3F971D5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đặt vật mang dữ liệu khác không được khuyến khích là ở cung phần tư phía dưới bên phải bề mặt khác của hộp/ vật đựng.</w:t>
      </w:r>
    </w:p>
    <w:p w14:paraId="234D3646" w14:textId="77777777" w:rsidR="00E8238D" w:rsidRPr="00E8238D" w:rsidRDefault="00E8238D" w:rsidP="00E8238D">
      <w:pPr>
        <w:spacing w:before="120"/>
        <w:rPr>
          <w:rFonts w:ascii="Arial" w:hAnsi="Arial" w:cs="Arial"/>
          <w:b/>
          <w:sz w:val="20"/>
          <w:szCs w:val="20"/>
        </w:rPr>
      </w:pPr>
      <w:bookmarkStart w:id="17" w:name="dieu_7_3"/>
      <w:r w:rsidRPr="00E8238D">
        <w:rPr>
          <w:rFonts w:ascii="Arial" w:hAnsi="Arial" w:cs="Arial"/>
          <w:b/>
          <w:sz w:val="20"/>
          <w:szCs w:val="20"/>
        </w:rPr>
        <w:t>7.3  Quy tắc về rìa</w:t>
      </w:r>
      <w:bookmarkEnd w:id="17"/>
    </w:p>
    <w:p w14:paraId="6427E09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vật mang dữ liệu sử dụng mã vạch không được gần hơn 8 mm (0,3 inch) hoặc xa hơn 100 mm (4 inch) so với rìa gần nhất của bao gói/ hộp/ vật đựng.</w:t>
      </w:r>
    </w:p>
    <w:p w14:paraId="68DFCD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Các hướng dẫn trước đây đưa ra một khoảng cách nhỏ nhất là 5 mm (0,2 inch). Phải tránh đặt mã vạch quá gần rìa sản phẩm.</w:t>
      </w:r>
    </w:p>
    <w:p w14:paraId="6CD8E739" w14:textId="77777777" w:rsidR="00E8238D" w:rsidRPr="00E8238D" w:rsidRDefault="00E8238D" w:rsidP="00E8238D">
      <w:pPr>
        <w:spacing w:before="120"/>
        <w:rPr>
          <w:rFonts w:ascii="Arial" w:hAnsi="Arial" w:cs="Arial"/>
          <w:b/>
          <w:sz w:val="20"/>
          <w:szCs w:val="20"/>
        </w:rPr>
      </w:pPr>
      <w:bookmarkStart w:id="18" w:name="dieu_7_4"/>
      <w:r w:rsidRPr="00E8238D">
        <w:rPr>
          <w:rFonts w:ascii="Arial" w:hAnsi="Arial" w:cs="Arial"/>
          <w:b/>
          <w:sz w:val="20"/>
          <w:szCs w:val="20"/>
        </w:rPr>
        <w:t>7.4  Vị trí hạn chế</w:t>
      </w:r>
      <w:bookmarkEnd w:id="18"/>
    </w:p>
    <w:p w14:paraId="582B75F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Có thể chấp nhận vị trí đặt vật mang dữ liệu vào đáy sản phẩm trừ các sản phẩm lớn, cồng kềnh. Ưu tiên vị trí đặt vật mang dữ liệu vào phía (mặt) sau sản phẩm.</w:t>
      </w:r>
    </w:p>
    <w:p w14:paraId="165A1D31" w14:textId="77777777" w:rsidR="00E8238D" w:rsidRPr="00E8238D" w:rsidRDefault="00E8238D" w:rsidP="00E8238D">
      <w:pPr>
        <w:spacing w:before="120"/>
        <w:rPr>
          <w:rFonts w:ascii="Arial" w:hAnsi="Arial" w:cs="Arial"/>
          <w:b/>
          <w:sz w:val="20"/>
          <w:szCs w:val="20"/>
        </w:rPr>
      </w:pPr>
      <w:bookmarkStart w:id="19" w:name="dieu_7_5"/>
      <w:r w:rsidRPr="00E8238D">
        <w:rPr>
          <w:rFonts w:ascii="Arial" w:hAnsi="Arial" w:cs="Arial"/>
          <w:b/>
          <w:sz w:val="20"/>
          <w:szCs w:val="20"/>
        </w:rPr>
        <w:t>7.5  Các loại bao gói đặc biệt</w:t>
      </w:r>
      <w:bookmarkEnd w:id="19"/>
    </w:p>
    <w:p w14:paraId="1A1E8FB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Túi: Vị trí khuyến nghị là giữa cung phần ba phía trên mặt sau tính từ đáy, xa rìa nhất có thể theo quy tắc về ria.</w:t>
      </w:r>
    </w:p>
    <w:p w14:paraId="217BE15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Bao gói dạng phồng hay các vật phẩm không được đóng gói: Không đặt gần hơn 8 mm (0,3 inch) hay xa hơn 100 mm (4 inch) với bất kì phần rìa nào trên bao gói/ hộp/ vật đựng.</w:t>
      </w:r>
    </w:p>
    <w:p w14:paraId="288128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Sản phẩm có kích thước to, nặng hay cồng kềnh: Khuyến nghị đặt hai vật mang dữ liệu thể hiện cùng mã truy vết, một ở trên đỉnh và một ở đáy thuộc các góc đối diện trên sản phẩm.</w:t>
      </w:r>
    </w:p>
    <w:p w14:paraId="7DF37C9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1: Sản phẩm có trọng lượng hơn 13 kg (28 Ib) hay có hai kích thước lớn hơn 450 mm (18 inch) (rộng/ dài, rộng/ sâu, hay cao/ sâu) đều được coi là to, nặng hay cồng kềnh với xu thế gây khó khăn cho công tác xử lý bằng tay.</w:t>
      </w:r>
    </w:p>
    <w:p w14:paraId="01009C2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Sản phẩm hay hộp/ vật đựng mỏng: Không đặt vật mang dữ liệu vào phần rìa.</w:t>
      </w:r>
    </w:p>
    <w:p w14:paraId="0F736D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2: Các vật phẩm hay hộp/ vật đựng mỏng là các bao gói/ hộp/ vật đựng có kích thước (cao, rộng hoặc sâu) nhỏ hơn 25 mm (1 inch).</w:t>
      </w:r>
    </w:p>
    <w:p w14:paraId="5A402980" w14:textId="77777777" w:rsidR="00E8238D" w:rsidRPr="00E8238D" w:rsidRDefault="00E8238D" w:rsidP="00E8238D">
      <w:pPr>
        <w:spacing w:before="120"/>
        <w:rPr>
          <w:rFonts w:ascii="Arial" w:hAnsi="Arial" w:cs="Arial"/>
          <w:b/>
          <w:sz w:val="20"/>
          <w:szCs w:val="20"/>
        </w:rPr>
      </w:pPr>
      <w:bookmarkStart w:id="20" w:name="dieu_7_6"/>
      <w:r w:rsidRPr="00E8238D">
        <w:rPr>
          <w:rFonts w:ascii="Arial" w:hAnsi="Arial" w:cs="Arial"/>
          <w:b/>
          <w:sz w:val="20"/>
          <w:szCs w:val="20"/>
        </w:rPr>
        <w:t>7.6  Đối với phương pháp đóng gói đặc biệt</w:t>
      </w:r>
      <w:bookmarkEnd w:id="20"/>
    </w:p>
    <w:p w14:paraId="6A84EB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gói bọc: Khi bọc các sản phẩm được bán với số lượng lớn lại bằng một chất liệu đóng gói trong suốt có in kí tự, phải đảm bảo:</w:t>
      </w:r>
    </w:p>
    <w:p w14:paraId="0840080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Che vật mang dữ liệu trên từng đơn vị riêng bên trong gói cùng lúc đựng nhiều vật phẩm để những vật mang dữ liệu này không lẫn lộn với mã vạch trên gói ngoài cùng;</w:t>
      </w:r>
    </w:p>
    <w:p w14:paraId="1B7FC73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vật mang dữ liệu trên gói ngoài cùng phải khác với vật mang dữ liệu bên trong;</w:t>
      </w:r>
    </w:p>
    <w:p w14:paraId="100B1D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Trong trường hợp sử dụng vật mang dữ liệu là mã vạch thì không sử dụng những chất liệu bọc như giấy bóng kính vì sẽ gây ra sự phản xạ của tia sáng từ máy quét và có thể làm giảm độ tương phản, làm giảm hiệu quả quét.</w:t>
      </w:r>
    </w:p>
    <w:p w14:paraId="157641D0" w14:textId="3652FFC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7A2C8A8" wp14:editId="7BD505F8">
            <wp:extent cx="2766060" cy="20650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6060" cy="2065020"/>
                    </a:xfrm>
                    <a:prstGeom prst="rect">
                      <a:avLst/>
                    </a:prstGeom>
                    <a:noFill/>
                    <a:ln>
                      <a:noFill/>
                    </a:ln>
                  </pic:spPr>
                </pic:pic>
              </a:graphicData>
            </a:graphic>
          </wp:inline>
        </w:drawing>
      </w:r>
    </w:p>
    <w:p w14:paraId="74C78B6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18 - Vị trí đặt vật mang dữ liệu lên vật phẩm bị gói bọc lại</w:t>
      </w:r>
    </w:p>
    <w:p w14:paraId="263BA2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bao gói ngẫu nhiên/ không đăng kí: Khuyến nghị sử dụng dạng bao gói đã đăng kí. Nếu bắt buộc phải dùng dạng bao gói ngẫu nhiên, yêu cầu tối thiểu là in vật mang dữ liệu với tần số xuất hiện vừa đủ một vật mang dữ liệu trên một mặt của bao gói, thay cho việc in lặp lại mã vạch đó. Các mã vạch lặp lại không bao giờ được cách xa nhau hơn 150 mm (6 inch).</w:t>
      </w:r>
    </w:p>
    <w:p w14:paraId="58E11E63" w14:textId="680AC349"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3AF8BDB5" wp14:editId="24E7B4AB">
            <wp:extent cx="3200400" cy="2057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0400" cy="2057400"/>
                    </a:xfrm>
                    <a:prstGeom prst="rect">
                      <a:avLst/>
                    </a:prstGeom>
                    <a:noFill/>
                    <a:ln>
                      <a:noFill/>
                    </a:ln>
                  </pic:spPr>
                </pic:pic>
              </a:graphicData>
            </a:graphic>
          </wp:inline>
        </w:drawing>
      </w:r>
    </w:p>
    <w:p w14:paraId="4F57913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19 - Vị trí đặt vật mang dữ liệu lên vật phẩm có bao gói ngẫu nhiên</w:t>
      </w:r>
    </w:p>
    <w:p w14:paraId="6D6B796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bao gói có dạng màng/ chân không co lại: vật mang dữ liệu trên vật phẩm được đóng gói trong màng co hay được hút chân không phải được đặt trên bề mặt phẳng và tại vùng không bị gấp, nhăn hay méo mó.</w:t>
      </w:r>
    </w:p>
    <w:p w14:paraId="4F1D0649" w14:textId="338B60D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3929926" wp14:editId="4895BD48">
            <wp:extent cx="4465320" cy="18745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65320" cy="1874520"/>
                    </a:xfrm>
                    <a:prstGeom prst="rect">
                      <a:avLst/>
                    </a:prstGeom>
                    <a:noFill/>
                    <a:ln>
                      <a:noFill/>
                    </a:ln>
                  </pic:spPr>
                </pic:pic>
              </a:graphicData>
            </a:graphic>
          </wp:inline>
        </w:drawing>
      </w:r>
    </w:p>
    <w:p w14:paraId="2786FC42"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20 - Vị trí đặt vật mang dữ liệu lên vật phẩm có dạng màng/ chân không co lại</w:t>
      </w:r>
    </w:p>
    <w:p w14:paraId="00882C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Nhãn dính: Vật mang dữ liệu in trên nhãn dính áp dụng cho sản phẩm là một cách lựa chọn có thể được chấp nhận và hợp nhất vật mang dữ liệu vào đồ họa trên bao gói hiện có hoặc để dùng trên vật phẩm không được đóng gói như bình, chảo, bát đĩa và đồ thủy tinh.</w:t>
      </w:r>
    </w:p>
    <w:p w14:paraId="031AFB6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Loại nhẫn dính phù hợp nhất là những loại không thể bóc ra khỏi vật phẩm mà không làm hỏng mã. Nhãn để dính trực tiếp vào sản phẩm phải sử dụng chất liệu có đủ độ dính để dính nhãn trong một khoảng thời gian kéo dài, nhưng cũng phải cho phép có thể bóc nhãn ra mà không cần dùng chất hòa tan hay chất mài mòn.</w:t>
      </w:r>
    </w:p>
    <w:p w14:paraId="3D2C3FF1" w14:textId="053818F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A0A432F" wp14:editId="6E0D09A6">
            <wp:extent cx="1645920" cy="15849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14:paraId="659DE07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21 - Vị trí đặt vật mang dữ liệu với nhãn dính</w:t>
      </w:r>
    </w:p>
    <w:p w14:paraId="74BA2E7E" w14:textId="763E299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6C04FFE" wp14:editId="24449613">
            <wp:extent cx="1866900" cy="13030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66900" cy="1303020"/>
                    </a:xfrm>
                    <a:prstGeom prst="rect">
                      <a:avLst/>
                    </a:prstGeom>
                    <a:noFill/>
                    <a:ln>
                      <a:noFill/>
                    </a:ln>
                  </pic:spPr>
                </pic:pic>
              </a:graphicData>
            </a:graphic>
          </wp:inline>
        </w:drawing>
      </w:r>
    </w:p>
    <w:p w14:paraId="2596871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22 - Các vật phẩm bát dĩa sử dụng nhãn dính có chứa vật mang dữ liệu</w:t>
      </w:r>
    </w:p>
    <w:p w14:paraId="1ACA60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Để xác định điểm đặt vật mang dữ liệu phù hợp cho dạng bao gỏi đặc biệt cần tuân thủ các quy định pháp luật có liên quan.</w:t>
      </w:r>
    </w:p>
    <w:p w14:paraId="60EE2081" w14:textId="77777777" w:rsidR="00E8238D" w:rsidRPr="00E8238D" w:rsidRDefault="00E8238D" w:rsidP="00E8238D">
      <w:pPr>
        <w:spacing w:before="120"/>
        <w:rPr>
          <w:rFonts w:ascii="Arial" w:hAnsi="Arial" w:cs="Arial"/>
          <w:b/>
          <w:sz w:val="20"/>
          <w:szCs w:val="20"/>
        </w:rPr>
      </w:pPr>
      <w:bookmarkStart w:id="21" w:name="dieu_7_7"/>
      <w:r w:rsidRPr="00E8238D">
        <w:rPr>
          <w:rFonts w:ascii="Arial" w:hAnsi="Arial" w:cs="Arial"/>
          <w:b/>
          <w:sz w:val="20"/>
          <w:szCs w:val="20"/>
        </w:rPr>
        <w:t>7.7  Vị trí đặt vật mang dữ liệu lên pa-lét</w:t>
      </w:r>
      <w:bookmarkEnd w:id="21"/>
    </w:p>
    <w:p w14:paraId="2A61D9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Khuyến nghị khoảng cách từ đáy pa-lét đến rìa dưới vật mang dữ liệu trong khoảng 400 mm (16 in.) và 800 mm (32 in.) đối với tất cả các pa-lét, kể cả các pa-lét đầy chặt đựng sản phẩm đơn và riêng lẻ như tủ lạnh hay máy giặt. Phải đặt vật mang dữ liệu càng cao càng tốt đối với pa-lét thấp hơn 400 mm (16 in.) và vẫn phải đảm bảo an toàn để tránh làm hỏng vật mang dữ liệu.</w:t>
      </w:r>
    </w:p>
    <w:p w14:paraId="06E74E2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Phải đặt vật mang dữ liệu bao gồm cả khoảng trống cách mọi phần rìa theo chiều dọc ít nhất 50 mm (2.0 in.) để tránh làm hỏng vật mang dữ liệu.</w:t>
      </w:r>
    </w:p>
    <w:p w14:paraId="72AF203C" w14:textId="7FB6ADB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2AC9AF06" wp14:editId="778335DF">
            <wp:extent cx="5135880" cy="4419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5880" cy="4419600"/>
                    </a:xfrm>
                    <a:prstGeom prst="rect">
                      <a:avLst/>
                    </a:prstGeom>
                    <a:noFill/>
                    <a:ln>
                      <a:noFill/>
                    </a:ln>
                  </pic:spPr>
                </pic:pic>
              </a:graphicData>
            </a:graphic>
          </wp:inline>
        </w:drawing>
      </w:r>
    </w:p>
    <w:p w14:paraId="4374A2B8"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23 - Vị trí đặt vật mang dữ liệu lên palét</w:t>
      </w:r>
    </w:p>
    <w:p w14:paraId="6C934FAC" w14:textId="77777777" w:rsidR="00E8238D" w:rsidRPr="00E8238D" w:rsidRDefault="00E8238D" w:rsidP="00E8238D">
      <w:pPr>
        <w:spacing w:before="120"/>
        <w:rPr>
          <w:rFonts w:ascii="Arial" w:hAnsi="Arial" w:cs="Arial"/>
          <w:b/>
          <w:sz w:val="20"/>
          <w:szCs w:val="20"/>
        </w:rPr>
      </w:pPr>
      <w:bookmarkStart w:id="22" w:name="dieu_7_8"/>
      <w:r w:rsidRPr="00E8238D">
        <w:rPr>
          <w:rFonts w:ascii="Arial" w:hAnsi="Arial" w:cs="Arial"/>
          <w:b/>
          <w:sz w:val="20"/>
          <w:szCs w:val="20"/>
        </w:rPr>
        <w:t>7.8  Vị trí đặt vật mang dữ liệu lên thùng giấy và lên các hòm ngoài cùng</w:t>
      </w:r>
      <w:bookmarkEnd w:id="22"/>
    </w:p>
    <w:p w14:paraId="6A6469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Phải đảm bảo khoảng cách từ đáy thùng đến phần bao phía dưới của vật mang dữ liệu là 32 mm (1.25 in.) đối với thùng giấy và hòm ngoài cùng. Phải đặt vật mang dữ liệu bao gồm cả khoảng trống cách mọi phần rìa theo chiều dọc ít nhất 19 mm (0.75 in.) để tránh làm hỏng vật mang dữ liệu.</w:t>
      </w:r>
    </w:p>
    <w:p w14:paraId="2938E24F" w14:textId="4C8E509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64C344D" wp14:editId="4337BE5A">
            <wp:extent cx="2156460" cy="17221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56460" cy="1722120"/>
                    </a:xfrm>
                    <a:prstGeom prst="rect">
                      <a:avLst/>
                    </a:prstGeom>
                    <a:noFill/>
                    <a:ln>
                      <a:noFill/>
                    </a:ln>
                  </pic:spPr>
                </pic:pic>
              </a:graphicData>
            </a:graphic>
          </wp:inline>
        </w:drawing>
      </w:r>
    </w:p>
    <w:p w14:paraId="064EAD1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24 - Vị trí đặt vật mang dữ liệu lên thùng giấy và hòm ngoài cùng</w:t>
      </w:r>
    </w:p>
    <w:p w14:paraId="135334A2" w14:textId="77777777" w:rsidR="00E8238D" w:rsidRPr="00E8238D" w:rsidRDefault="00E8238D" w:rsidP="00E8238D">
      <w:pPr>
        <w:spacing w:before="120"/>
        <w:rPr>
          <w:rFonts w:ascii="Arial" w:hAnsi="Arial" w:cs="Arial"/>
          <w:b/>
          <w:sz w:val="20"/>
          <w:szCs w:val="20"/>
        </w:rPr>
      </w:pPr>
      <w:bookmarkStart w:id="23" w:name="dieu_7_9"/>
      <w:r w:rsidRPr="00E8238D">
        <w:rPr>
          <w:rFonts w:ascii="Arial" w:hAnsi="Arial" w:cs="Arial"/>
          <w:b/>
          <w:sz w:val="20"/>
          <w:szCs w:val="20"/>
        </w:rPr>
        <w:t>7.9  Vị trí đặt vật mang dữ liệu lên khay và hòm không sâu</w:t>
      </w:r>
      <w:bookmarkEnd w:id="23"/>
    </w:p>
    <w:p w14:paraId="7A16E6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chiều cao của hòm hay của khay thấp hơn 50 mm (2.0 in.), không thể in đầy đủ chiều cao vật mang dữ liệu, hoặc nếu cấu trúc của đơn vị không cho phép in toàn bộ chiều cao của vật mang dữ liệu, phải cân nhắc các cách đặt phù hợp:</w:t>
      </w:r>
    </w:p>
    <w:p w14:paraId="5B89E0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In phần kí tự diễn giải ở bên cạnh, ngoài khoảng trống bắt buộc.</w:t>
      </w:r>
    </w:p>
    <w:p w14:paraId="537A8F6C" w14:textId="7BB4702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47F2D84" wp14:editId="700E9D46">
            <wp:extent cx="4671060" cy="6172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71060" cy="617220"/>
                    </a:xfrm>
                    <a:prstGeom prst="rect">
                      <a:avLst/>
                    </a:prstGeom>
                    <a:noFill/>
                    <a:ln>
                      <a:noFill/>
                    </a:ln>
                  </pic:spPr>
                </pic:pic>
              </a:graphicData>
            </a:graphic>
          </wp:inline>
        </w:drawing>
      </w:r>
    </w:p>
    <w:p w14:paraId="1FDCF86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25 - Phần kí tự người đọc được ở bên trái vật mang dữ liệu</w:t>
      </w:r>
    </w:p>
    <w:p w14:paraId="7B325CE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Khi chiều cao của đơn vị nhỏ hơn 32 mm, có thể đặt vật mang dữ liệu lên phần trên của bao gói. Phải đặt vật mang dữ liệu với các vạch vuông góc với mặt thấp nhất, không gần bất kì phần rìa nào hơn 19 mm (0.75 in.).</w:t>
      </w:r>
    </w:p>
    <w:p w14:paraId="56233A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Đôi khi có thể dùng hai vật mang dữ liệu trên các đơn vị có kích thước thay đổi. Nếu cần chuyển phần diễn giải người đọc được khỏi phần dưới mã vạch thì phải gắn các kí tự người đọc được của vật mang dữ liệu chính vào phía trái vật mang dữ liệu chính, phần diễn giải người đọc được của vật mang dữ liệu phụ vào bên phải vật mang dữ liệu phụ đó.</w:t>
      </w:r>
    </w:p>
    <w:p w14:paraId="207AA60A" w14:textId="77777777" w:rsidR="00E8238D" w:rsidRPr="00E8238D" w:rsidRDefault="00E8238D" w:rsidP="00E8238D">
      <w:pPr>
        <w:spacing w:before="120"/>
        <w:rPr>
          <w:rFonts w:ascii="Arial" w:hAnsi="Arial" w:cs="Arial"/>
          <w:b/>
          <w:sz w:val="20"/>
          <w:szCs w:val="20"/>
        </w:rPr>
      </w:pPr>
      <w:bookmarkStart w:id="24" w:name="dieu_7_10"/>
      <w:r w:rsidRPr="00E8238D">
        <w:rPr>
          <w:rFonts w:ascii="Arial" w:hAnsi="Arial" w:cs="Arial"/>
          <w:b/>
          <w:sz w:val="20"/>
          <w:szCs w:val="20"/>
        </w:rPr>
        <w:t>7.10  Vật mang dữ liệu bổ sung</w:t>
      </w:r>
      <w:bookmarkEnd w:id="24"/>
    </w:p>
    <w:p w14:paraId="1C40862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đơn vị đã có sẵn vật mang dữ liệu, phải đặt tất cả vật mang dữ liệu phụ sao cho không che khuất vật mang dữ liệu chính. Trong trường hợp này, vị trí khuyến nghị đặt vật mang dữ liệu phụ là cùng mặt với vật mang dữ liệu chính sao cho vẫn duy trì được vị trí nhất quán theo chiều ngang. Phải đảm bảo khoảng trống cho cả hai mã vạch.</w:t>
      </w:r>
    </w:p>
    <w:p w14:paraId="7266782D" w14:textId="1E869C4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1E01D5A1" wp14:editId="782AD6FD">
            <wp:extent cx="2171700" cy="18973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71700" cy="1897380"/>
                    </a:xfrm>
                    <a:prstGeom prst="rect">
                      <a:avLst/>
                    </a:prstGeom>
                    <a:noFill/>
                    <a:ln>
                      <a:noFill/>
                    </a:ln>
                  </pic:spPr>
                </pic:pic>
              </a:graphicData>
            </a:graphic>
          </wp:inline>
        </w:drawing>
      </w:r>
    </w:p>
    <w:p w14:paraId="601D4E8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26 - Vị trí đặt vật mang dữ liệu phụ</w:t>
      </w:r>
    </w:p>
    <w:p w14:paraId="5F5A9EB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Phải luôn đặt vật mang dữ liệu chủ yếu về sự phân định toàn bộ sản phẩm (ví dụ các phép đo trong thương mại) ở bên phải và thẳng hàng với vật mang dữ liệu khác.</w:t>
      </w:r>
    </w:p>
    <w:p w14:paraId="32885848" w14:textId="77777777" w:rsidR="00E8238D" w:rsidRPr="00E8238D" w:rsidRDefault="00E8238D" w:rsidP="00E8238D">
      <w:pPr>
        <w:spacing w:before="120"/>
        <w:rPr>
          <w:rFonts w:ascii="Arial" w:hAnsi="Arial" w:cs="Arial"/>
          <w:sz w:val="20"/>
          <w:szCs w:val="20"/>
        </w:rPr>
      </w:pPr>
    </w:p>
    <w:p w14:paraId="33AF8EA9"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Phụ lục A</w:t>
      </w:r>
    </w:p>
    <w:p w14:paraId="7100AE53" w14:textId="77777777" w:rsidR="00E8238D" w:rsidRPr="00E8238D" w:rsidRDefault="00E8238D" w:rsidP="00E8238D">
      <w:pPr>
        <w:spacing w:before="120"/>
        <w:jc w:val="center"/>
        <w:rPr>
          <w:rFonts w:ascii="Arial" w:hAnsi="Arial" w:cs="Arial"/>
          <w:sz w:val="20"/>
          <w:szCs w:val="20"/>
        </w:rPr>
      </w:pPr>
      <w:r w:rsidRPr="00E8238D">
        <w:rPr>
          <w:rFonts w:ascii="Arial" w:hAnsi="Arial" w:cs="Arial"/>
          <w:sz w:val="20"/>
          <w:szCs w:val="20"/>
        </w:rPr>
        <w:t>(quy định)</w:t>
      </w:r>
    </w:p>
    <w:p w14:paraId="422CAA8D"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Hướng dẫn lựa chọn vật mang dữ liệu</w:t>
      </w:r>
    </w:p>
    <w:p w14:paraId="4697BB90" w14:textId="77777777" w:rsidR="00E8238D" w:rsidRPr="00E8238D" w:rsidRDefault="00E8238D" w:rsidP="00E8238D">
      <w:pPr>
        <w:spacing w:before="120"/>
        <w:rPr>
          <w:rFonts w:ascii="Arial" w:hAnsi="Arial" w:cs="Arial"/>
          <w:b/>
          <w:sz w:val="20"/>
          <w:szCs w:val="20"/>
        </w:rPr>
      </w:pPr>
      <w:bookmarkStart w:id="25" w:name="muc_1"/>
      <w:r w:rsidRPr="00E8238D">
        <w:rPr>
          <w:rFonts w:ascii="Arial" w:hAnsi="Arial" w:cs="Arial"/>
          <w:b/>
          <w:sz w:val="20"/>
          <w:szCs w:val="20"/>
        </w:rPr>
        <w:t>A.1.  Cây quyết định</w:t>
      </w:r>
      <w:bookmarkEnd w:id="25"/>
    </w:p>
    <w:p w14:paraId="460363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sau đây trự giúp đưa ra quyết định lựa chọn vật mang dữ liệu</w:t>
      </w:r>
    </w:p>
    <w:p w14:paraId="0AFC88A0" w14:textId="069E7E24"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76D4F90" wp14:editId="7CE55FF0">
            <wp:extent cx="4724400" cy="6019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24400" cy="6019800"/>
                    </a:xfrm>
                    <a:prstGeom prst="rect">
                      <a:avLst/>
                    </a:prstGeom>
                    <a:noFill/>
                    <a:ln>
                      <a:noFill/>
                    </a:ln>
                  </pic:spPr>
                </pic:pic>
              </a:graphicData>
            </a:graphic>
          </wp:inline>
        </w:drawing>
      </w:r>
    </w:p>
    <w:p w14:paraId="151228D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A.1 - Cây quyết định lựa chọn vật mang dữ liệu</w:t>
      </w:r>
    </w:p>
    <w:p w14:paraId="74B64561"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A.1 - Vật phẩm quét tại điểm bán lẻ thông thường, không cho điểm phân phối</w:t>
      </w:r>
    </w:p>
    <w:tbl>
      <w:tblPr>
        <w:tblW w:w="5000" w:type="pct"/>
        <w:tblCellMar>
          <w:left w:w="0" w:type="dxa"/>
          <w:right w:w="0" w:type="dxa"/>
        </w:tblCellMar>
        <w:tblLook w:val="04A0" w:firstRow="1" w:lastRow="0" w:firstColumn="1" w:lastColumn="0" w:noHBand="0" w:noVBand="1"/>
      </w:tblPr>
      <w:tblGrid>
        <w:gridCol w:w="977"/>
        <w:gridCol w:w="1321"/>
        <w:gridCol w:w="1321"/>
        <w:gridCol w:w="826"/>
        <w:gridCol w:w="1212"/>
        <w:gridCol w:w="1212"/>
        <w:gridCol w:w="715"/>
        <w:gridCol w:w="377"/>
        <w:gridCol w:w="433"/>
        <w:gridCol w:w="956"/>
      </w:tblGrid>
      <w:tr w:rsidR="00E8238D" w:rsidRPr="00E8238D" w14:paraId="0814C105" w14:textId="77777777" w:rsidTr="00E8238D">
        <w:tc>
          <w:tcPr>
            <w:tcW w:w="521" w:type="pct"/>
            <w:vMerge w:val="restart"/>
            <w:tcBorders>
              <w:top w:val="single" w:sz="4" w:space="0" w:color="auto"/>
              <w:left w:val="single" w:sz="4" w:space="0" w:color="auto"/>
              <w:bottom w:val="nil"/>
              <w:right w:val="nil"/>
            </w:tcBorders>
            <w:shd w:val="clear" w:color="auto" w:fill="FFFFFF"/>
            <w:vAlign w:val="center"/>
            <w:hideMark/>
          </w:tcPr>
          <w:p w14:paraId="0F9082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857" w:type="pct"/>
            <w:gridSpan w:val="3"/>
            <w:tcBorders>
              <w:top w:val="single" w:sz="4" w:space="0" w:color="auto"/>
              <w:left w:val="single" w:sz="4" w:space="0" w:color="auto"/>
              <w:bottom w:val="nil"/>
              <w:right w:val="nil"/>
            </w:tcBorders>
            <w:shd w:val="clear" w:color="auto" w:fill="FFFFFF"/>
            <w:vAlign w:val="center"/>
            <w:hideMark/>
          </w:tcPr>
          <w:p w14:paraId="35F27BD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w:t>
            </w:r>
            <w:r w:rsidRPr="00E8238D">
              <w:rPr>
                <w:rFonts w:ascii="Arial" w:hAnsi="Arial" w:cs="Arial"/>
                <w:b/>
                <w:sz w:val="20"/>
                <w:szCs w:val="20"/>
              </w:rPr>
              <w:br/>
              <w:t>mm (inches)</w:t>
            </w:r>
          </w:p>
        </w:tc>
        <w:tc>
          <w:tcPr>
            <w:tcW w:w="1679" w:type="pct"/>
            <w:gridSpan w:val="3"/>
            <w:tcBorders>
              <w:top w:val="single" w:sz="4" w:space="0" w:color="auto"/>
              <w:left w:val="single" w:sz="4" w:space="0" w:color="auto"/>
              <w:bottom w:val="nil"/>
              <w:right w:val="nil"/>
            </w:tcBorders>
            <w:shd w:val="clear" w:color="auto" w:fill="FFFFFF"/>
            <w:vAlign w:val="center"/>
            <w:hideMark/>
          </w:tcPr>
          <w:p w14:paraId="3286DD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432" w:type="pct"/>
            <w:gridSpan w:val="2"/>
            <w:tcBorders>
              <w:top w:val="single" w:sz="4" w:space="0" w:color="auto"/>
              <w:left w:val="single" w:sz="4" w:space="0" w:color="auto"/>
              <w:bottom w:val="nil"/>
              <w:right w:val="nil"/>
            </w:tcBorders>
            <w:shd w:val="clear" w:color="auto" w:fill="FFFFFF"/>
            <w:vAlign w:val="center"/>
            <w:hideMark/>
          </w:tcPr>
          <w:p w14:paraId="7AD90B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10" w:type="pct"/>
            <w:vMerge w:val="restart"/>
            <w:tcBorders>
              <w:top w:val="single" w:sz="4" w:space="0" w:color="auto"/>
              <w:left w:val="single" w:sz="4" w:space="0" w:color="auto"/>
              <w:bottom w:val="nil"/>
              <w:right w:val="single" w:sz="4" w:space="0" w:color="auto"/>
            </w:tcBorders>
            <w:shd w:val="clear" w:color="auto" w:fill="FFFFFF"/>
            <w:vAlign w:val="center"/>
            <w:hideMark/>
          </w:tcPr>
          <w:p w14:paraId="7393CC6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FF99DA6" w14:textId="77777777" w:rsidTr="00E8238D">
        <w:tc>
          <w:tcPr>
            <w:tcW w:w="0" w:type="auto"/>
            <w:vMerge/>
            <w:tcBorders>
              <w:top w:val="single" w:sz="4" w:space="0" w:color="auto"/>
              <w:left w:val="single" w:sz="4" w:space="0" w:color="auto"/>
              <w:bottom w:val="nil"/>
              <w:right w:val="nil"/>
            </w:tcBorders>
            <w:vAlign w:val="center"/>
            <w:hideMark/>
          </w:tcPr>
          <w:p w14:paraId="1F3D8235" w14:textId="77777777" w:rsidR="00E8238D" w:rsidRPr="00E8238D" w:rsidRDefault="00E8238D">
            <w:pPr>
              <w:rPr>
                <w:rFonts w:ascii="Arial" w:hAnsi="Arial" w:cs="Arial"/>
                <w:b/>
                <w:color w:val="000000"/>
                <w:sz w:val="20"/>
                <w:szCs w:val="20"/>
                <w:lang w:val="vi-VN" w:eastAsia="vi-VN"/>
              </w:rPr>
            </w:pPr>
          </w:p>
        </w:tc>
        <w:tc>
          <w:tcPr>
            <w:tcW w:w="708" w:type="pct"/>
            <w:tcBorders>
              <w:top w:val="single" w:sz="4" w:space="0" w:color="auto"/>
              <w:left w:val="single" w:sz="4" w:space="0" w:color="auto"/>
              <w:bottom w:val="nil"/>
              <w:right w:val="nil"/>
            </w:tcBorders>
            <w:shd w:val="clear" w:color="auto" w:fill="FFFFFF"/>
            <w:vAlign w:val="center"/>
            <w:hideMark/>
          </w:tcPr>
          <w:p w14:paraId="15B8F73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708" w:type="pct"/>
            <w:tcBorders>
              <w:top w:val="single" w:sz="4" w:space="0" w:color="auto"/>
              <w:left w:val="single" w:sz="4" w:space="0" w:color="auto"/>
              <w:bottom w:val="nil"/>
              <w:right w:val="nil"/>
            </w:tcBorders>
            <w:shd w:val="clear" w:color="auto" w:fill="FFFFFF"/>
            <w:vAlign w:val="center"/>
            <w:hideMark/>
          </w:tcPr>
          <w:p w14:paraId="73F1735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41" w:type="pct"/>
            <w:tcBorders>
              <w:top w:val="single" w:sz="4" w:space="0" w:color="auto"/>
              <w:left w:val="single" w:sz="4" w:space="0" w:color="auto"/>
              <w:bottom w:val="nil"/>
              <w:right w:val="nil"/>
            </w:tcBorders>
            <w:shd w:val="clear" w:color="auto" w:fill="FFFFFF"/>
            <w:vAlign w:val="center"/>
            <w:hideMark/>
          </w:tcPr>
          <w:p w14:paraId="10E1BEF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649" w:type="pct"/>
            <w:tcBorders>
              <w:top w:val="single" w:sz="4" w:space="0" w:color="auto"/>
              <w:left w:val="single" w:sz="4" w:space="0" w:color="auto"/>
              <w:bottom w:val="nil"/>
              <w:right w:val="nil"/>
            </w:tcBorders>
            <w:shd w:val="clear" w:color="auto" w:fill="FFFFFF"/>
            <w:vAlign w:val="center"/>
            <w:hideMark/>
          </w:tcPr>
          <w:p w14:paraId="3F671F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49" w:type="pct"/>
            <w:tcBorders>
              <w:top w:val="single" w:sz="4" w:space="0" w:color="auto"/>
              <w:left w:val="single" w:sz="4" w:space="0" w:color="auto"/>
              <w:bottom w:val="nil"/>
              <w:right w:val="nil"/>
            </w:tcBorders>
            <w:shd w:val="clear" w:color="auto" w:fill="FFFFFF"/>
            <w:vAlign w:val="center"/>
            <w:hideMark/>
          </w:tcPr>
          <w:p w14:paraId="72327C0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382" w:type="pct"/>
            <w:tcBorders>
              <w:top w:val="single" w:sz="4" w:space="0" w:color="auto"/>
              <w:left w:val="single" w:sz="4" w:space="0" w:color="auto"/>
              <w:bottom w:val="nil"/>
              <w:right w:val="nil"/>
            </w:tcBorders>
            <w:shd w:val="clear" w:color="auto" w:fill="FFFFFF"/>
            <w:vAlign w:val="center"/>
            <w:hideMark/>
          </w:tcPr>
          <w:p w14:paraId="15CCF28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01" w:type="pct"/>
            <w:tcBorders>
              <w:top w:val="single" w:sz="4" w:space="0" w:color="auto"/>
              <w:left w:val="single" w:sz="4" w:space="0" w:color="auto"/>
              <w:bottom w:val="nil"/>
              <w:right w:val="nil"/>
            </w:tcBorders>
            <w:shd w:val="clear" w:color="auto" w:fill="FFFFFF"/>
            <w:vAlign w:val="center"/>
            <w:hideMark/>
          </w:tcPr>
          <w:p w14:paraId="72812B1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31" w:type="pct"/>
            <w:tcBorders>
              <w:top w:val="single" w:sz="4" w:space="0" w:color="auto"/>
              <w:left w:val="single" w:sz="4" w:space="0" w:color="auto"/>
              <w:bottom w:val="nil"/>
              <w:right w:val="nil"/>
            </w:tcBorders>
            <w:shd w:val="clear" w:color="auto" w:fill="FFFFFF"/>
            <w:vAlign w:val="center"/>
            <w:hideMark/>
          </w:tcPr>
          <w:p w14:paraId="605EE97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42F91D0" w14:textId="77777777" w:rsidR="00E8238D" w:rsidRPr="00E8238D" w:rsidRDefault="00E8238D">
            <w:pPr>
              <w:rPr>
                <w:rFonts w:ascii="Arial" w:hAnsi="Arial" w:cs="Arial"/>
                <w:b/>
                <w:color w:val="000000"/>
                <w:sz w:val="20"/>
                <w:szCs w:val="20"/>
                <w:lang w:val="vi-VN" w:eastAsia="vi-VN"/>
              </w:rPr>
            </w:pPr>
          </w:p>
        </w:tc>
      </w:tr>
      <w:tr w:rsidR="00E8238D" w:rsidRPr="00E8238D" w14:paraId="28FB0CA7"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621AE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708" w:type="pct"/>
            <w:tcBorders>
              <w:top w:val="single" w:sz="4" w:space="0" w:color="auto"/>
              <w:left w:val="single" w:sz="4" w:space="0" w:color="auto"/>
              <w:bottom w:val="nil"/>
              <w:right w:val="nil"/>
            </w:tcBorders>
            <w:shd w:val="clear" w:color="auto" w:fill="FFFFFF"/>
            <w:vAlign w:val="center"/>
            <w:hideMark/>
          </w:tcPr>
          <w:p w14:paraId="15401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56C067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2E4D5C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68E55D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423839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02037D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5AE539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26D059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1FE04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5BCCB97"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2212F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708" w:type="pct"/>
            <w:tcBorders>
              <w:top w:val="single" w:sz="4" w:space="0" w:color="auto"/>
              <w:left w:val="single" w:sz="4" w:space="0" w:color="auto"/>
              <w:bottom w:val="nil"/>
              <w:right w:val="nil"/>
            </w:tcBorders>
            <w:shd w:val="clear" w:color="auto" w:fill="FFFFFF"/>
            <w:vAlign w:val="center"/>
            <w:hideMark/>
          </w:tcPr>
          <w:p w14:paraId="0E26EF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06BB0F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516076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7CBCA0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649" w:type="pct"/>
            <w:tcBorders>
              <w:top w:val="single" w:sz="4" w:space="0" w:color="auto"/>
              <w:left w:val="single" w:sz="4" w:space="0" w:color="auto"/>
              <w:bottom w:val="nil"/>
              <w:right w:val="nil"/>
            </w:tcBorders>
            <w:shd w:val="clear" w:color="auto" w:fill="FFFFFF"/>
            <w:vAlign w:val="center"/>
            <w:hideMark/>
          </w:tcPr>
          <w:p w14:paraId="6B6AF7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382" w:type="pct"/>
            <w:tcBorders>
              <w:top w:val="single" w:sz="4" w:space="0" w:color="auto"/>
              <w:left w:val="single" w:sz="4" w:space="0" w:color="auto"/>
              <w:bottom w:val="nil"/>
              <w:right w:val="nil"/>
            </w:tcBorders>
            <w:shd w:val="clear" w:color="auto" w:fill="FFFFFF"/>
            <w:vAlign w:val="center"/>
            <w:hideMark/>
          </w:tcPr>
          <w:p w14:paraId="01AAF6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01" w:type="pct"/>
            <w:tcBorders>
              <w:top w:val="single" w:sz="4" w:space="0" w:color="auto"/>
              <w:left w:val="single" w:sz="4" w:space="0" w:color="auto"/>
              <w:bottom w:val="nil"/>
              <w:right w:val="nil"/>
            </w:tcBorders>
            <w:shd w:val="clear" w:color="auto" w:fill="FFFFFF"/>
            <w:vAlign w:val="center"/>
            <w:hideMark/>
          </w:tcPr>
          <w:p w14:paraId="16AEB9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481031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303D96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BE188D4"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76DB26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708" w:type="pct"/>
            <w:tcBorders>
              <w:top w:val="single" w:sz="4" w:space="0" w:color="auto"/>
              <w:left w:val="single" w:sz="4" w:space="0" w:color="auto"/>
              <w:bottom w:val="nil"/>
              <w:right w:val="nil"/>
            </w:tcBorders>
            <w:shd w:val="clear" w:color="auto" w:fill="FFFFFF"/>
            <w:vAlign w:val="center"/>
            <w:hideMark/>
          </w:tcPr>
          <w:p w14:paraId="5069F4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0BC49D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10D608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7E1698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43E747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1AB53B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35A7F4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074CB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50069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D6F54F3"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364AF5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UPC-E</w:t>
            </w:r>
          </w:p>
        </w:tc>
        <w:tc>
          <w:tcPr>
            <w:tcW w:w="708" w:type="pct"/>
            <w:tcBorders>
              <w:top w:val="single" w:sz="4" w:space="0" w:color="auto"/>
              <w:left w:val="single" w:sz="4" w:space="0" w:color="auto"/>
              <w:bottom w:val="nil"/>
              <w:right w:val="nil"/>
            </w:tcBorders>
            <w:shd w:val="clear" w:color="auto" w:fill="FFFFFF"/>
            <w:vAlign w:val="center"/>
            <w:hideMark/>
          </w:tcPr>
          <w:p w14:paraId="74A98F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280195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5FDA35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514FA2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770830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1049BF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78323B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3A251E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3CFF69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62C4F8"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231AAD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 (****)</w:t>
            </w:r>
          </w:p>
        </w:tc>
        <w:tc>
          <w:tcPr>
            <w:tcW w:w="708" w:type="pct"/>
            <w:tcBorders>
              <w:top w:val="single" w:sz="4" w:space="0" w:color="auto"/>
              <w:left w:val="single" w:sz="4" w:space="0" w:color="auto"/>
              <w:bottom w:val="nil"/>
              <w:right w:val="nil"/>
            </w:tcBorders>
            <w:shd w:val="clear" w:color="auto" w:fill="FFFFFF"/>
            <w:vAlign w:val="center"/>
            <w:hideMark/>
          </w:tcPr>
          <w:p w14:paraId="518266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129D65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3B3DAC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480BF0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12.14 (0.478")</w:t>
            </w:r>
          </w:p>
        </w:tc>
        <w:tc>
          <w:tcPr>
            <w:tcW w:w="649" w:type="pct"/>
            <w:tcBorders>
              <w:top w:val="single" w:sz="4" w:space="0" w:color="auto"/>
              <w:left w:val="single" w:sz="4" w:space="0" w:color="auto"/>
              <w:bottom w:val="nil"/>
              <w:right w:val="nil"/>
            </w:tcBorders>
            <w:shd w:val="clear" w:color="auto" w:fill="FFFFFF"/>
            <w:vAlign w:val="center"/>
            <w:hideMark/>
          </w:tcPr>
          <w:p w14:paraId="0D18BB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15.19 (0.598")</w:t>
            </w:r>
          </w:p>
        </w:tc>
        <w:tc>
          <w:tcPr>
            <w:tcW w:w="382" w:type="pct"/>
            <w:tcBorders>
              <w:top w:val="single" w:sz="4" w:space="0" w:color="auto"/>
              <w:left w:val="single" w:sz="4" w:space="0" w:color="auto"/>
              <w:bottom w:val="nil"/>
              <w:right w:val="nil"/>
            </w:tcBorders>
            <w:shd w:val="clear" w:color="auto" w:fill="FFFFFF"/>
            <w:vAlign w:val="center"/>
            <w:hideMark/>
          </w:tcPr>
          <w:p w14:paraId="08ED3C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(1.195")</w:t>
            </w:r>
          </w:p>
        </w:tc>
        <w:tc>
          <w:tcPr>
            <w:tcW w:w="201" w:type="pct"/>
            <w:tcBorders>
              <w:top w:val="single" w:sz="4" w:space="0" w:color="auto"/>
              <w:left w:val="single" w:sz="4" w:space="0" w:color="auto"/>
              <w:bottom w:val="nil"/>
              <w:right w:val="nil"/>
            </w:tcBorders>
            <w:shd w:val="clear" w:color="auto" w:fill="FFFFFF"/>
            <w:vAlign w:val="center"/>
            <w:hideMark/>
          </w:tcPr>
          <w:p w14:paraId="1036BB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1EB42A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00DD1B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366773F"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112B27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 (****)</w:t>
            </w:r>
          </w:p>
        </w:tc>
        <w:tc>
          <w:tcPr>
            <w:tcW w:w="708" w:type="pct"/>
            <w:tcBorders>
              <w:top w:val="single" w:sz="4" w:space="0" w:color="auto"/>
              <w:left w:val="single" w:sz="4" w:space="0" w:color="auto"/>
              <w:bottom w:val="nil"/>
              <w:right w:val="nil"/>
            </w:tcBorders>
            <w:shd w:val="clear" w:color="auto" w:fill="FFFFFF"/>
            <w:vAlign w:val="center"/>
            <w:hideMark/>
          </w:tcPr>
          <w:p w14:paraId="3F9265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6E4E4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4CE917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254024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25.10 (0.988")</w:t>
            </w:r>
          </w:p>
        </w:tc>
        <w:tc>
          <w:tcPr>
            <w:tcW w:w="649" w:type="pct"/>
            <w:tcBorders>
              <w:top w:val="single" w:sz="4" w:space="0" w:color="auto"/>
              <w:left w:val="single" w:sz="4" w:space="0" w:color="auto"/>
              <w:bottom w:val="nil"/>
              <w:right w:val="nil"/>
            </w:tcBorders>
            <w:shd w:val="clear" w:color="auto" w:fill="FFFFFF"/>
            <w:vAlign w:val="center"/>
            <w:hideMark/>
          </w:tcPr>
          <w:p w14:paraId="28BD36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31.37 (1.235")</w:t>
            </w:r>
          </w:p>
        </w:tc>
        <w:tc>
          <w:tcPr>
            <w:tcW w:w="382" w:type="pct"/>
            <w:tcBorders>
              <w:top w:val="single" w:sz="4" w:space="0" w:color="auto"/>
              <w:left w:val="single" w:sz="4" w:space="0" w:color="auto"/>
              <w:bottom w:val="nil"/>
              <w:right w:val="nil"/>
            </w:tcBorders>
            <w:shd w:val="clear" w:color="auto" w:fill="FFFFFF"/>
            <w:vAlign w:val="center"/>
            <w:hideMark/>
          </w:tcPr>
          <w:p w14:paraId="7DDCC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(2.469")</w:t>
            </w:r>
          </w:p>
        </w:tc>
        <w:tc>
          <w:tcPr>
            <w:tcW w:w="201" w:type="pct"/>
            <w:tcBorders>
              <w:top w:val="single" w:sz="4" w:space="0" w:color="auto"/>
              <w:left w:val="single" w:sz="4" w:space="0" w:color="auto"/>
              <w:bottom w:val="nil"/>
              <w:right w:val="nil"/>
            </w:tcBorders>
            <w:shd w:val="clear" w:color="auto" w:fill="FFFFFF"/>
            <w:vAlign w:val="center"/>
            <w:hideMark/>
          </w:tcPr>
          <w:p w14:paraId="1A1D14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68AD91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65B95E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2D2C5BB"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5CF974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708" w:type="pct"/>
            <w:tcBorders>
              <w:top w:val="single" w:sz="4" w:space="0" w:color="auto"/>
              <w:left w:val="single" w:sz="4" w:space="0" w:color="auto"/>
              <w:bottom w:val="nil"/>
              <w:right w:val="nil"/>
            </w:tcBorders>
            <w:shd w:val="clear" w:color="auto" w:fill="FFFFFF"/>
            <w:vAlign w:val="center"/>
            <w:hideMark/>
          </w:tcPr>
          <w:p w14:paraId="68FF7F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2CCEF8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1B290A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107958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 (0.354")</w:t>
            </w:r>
          </w:p>
        </w:tc>
        <w:tc>
          <w:tcPr>
            <w:tcW w:w="649" w:type="pct"/>
            <w:tcBorders>
              <w:top w:val="single" w:sz="4" w:space="0" w:color="auto"/>
              <w:left w:val="single" w:sz="4" w:space="0" w:color="auto"/>
              <w:bottom w:val="nil"/>
              <w:right w:val="nil"/>
            </w:tcBorders>
            <w:shd w:val="clear" w:color="auto" w:fill="FFFFFF"/>
            <w:vAlign w:val="center"/>
            <w:hideMark/>
          </w:tcPr>
          <w:p w14:paraId="1A5006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 (0.442")</w:t>
            </w:r>
          </w:p>
        </w:tc>
        <w:tc>
          <w:tcPr>
            <w:tcW w:w="382" w:type="pct"/>
            <w:tcBorders>
              <w:top w:val="single" w:sz="4" w:space="0" w:color="auto"/>
              <w:left w:val="single" w:sz="4" w:space="0" w:color="auto"/>
              <w:bottom w:val="nil"/>
              <w:right w:val="nil"/>
            </w:tcBorders>
            <w:shd w:val="clear" w:color="auto" w:fill="FFFFFF"/>
            <w:vAlign w:val="center"/>
            <w:hideMark/>
          </w:tcPr>
          <w:p w14:paraId="0B13D4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201" w:type="pct"/>
            <w:tcBorders>
              <w:top w:val="single" w:sz="4" w:space="0" w:color="auto"/>
              <w:left w:val="single" w:sz="4" w:space="0" w:color="auto"/>
              <w:bottom w:val="nil"/>
              <w:right w:val="nil"/>
            </w:tcBorders>
            <w:shd w:val="clear" w:color="auto" w:fill="FFFFFF"/>
            <w:vAlign w:val="center"/>
            <w:hideMark/>
          </w:tcPr>
          <w:p w14:paraId="12C636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59170A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63F2C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4E7F0AB"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1AF87A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 (*****)</w:t>
            </w:r>
          </w:p>
        </w:tc>
        <w:tc>
          <w:tcPr>
            <w:tcW w:w="708" w:type="pct"/>
            <w:tcBorders>
              <w:top w:val="single" w:sz="4" w:space="0" w:color="auto"/>
              <w:left w:val="single" w:sz="4" w:space="0" w:color="auto"/>
              <w:bottom w:val="nil"/>
              <w:right w:val="nil"/>
            </w:tcBorders>
            <w:shd w:val="clear" w:color="auto" w:fill="FFFFFF"/>
            <w:vAlign w:val="center"/>
            <w:hideMark/>
          </w:tcPr>
          <w:p w14:paraId="49755D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368C44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3E2A02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6CBE5B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 (0.738")</w:t>
            </w:r>
          </w:p>
        </w:tc>
        <w:tc>
          <w:tcPr>
            <w:tcW w:w="649" w:type="pct"/>
            <w:tcBorders>
              <w:top w:val="single" w:sz="4" w:space="0" w:color="auto"/>
              <w:left w:val="single" w:sz="4" w:space="0" w:color="auto"/>
              <w:bottom w:val="nil"/>
              <w:right w:val="nil"/>
            </w:tcBorders>
            <w:shd w:val="clear" w:color="auto" w:fill="FFFFFF"/>
            <w:vAlign w:val="center"/>
            <w:hideMark/>
          </w:tcPr>
          <w:p w14:paraId="5DB789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 (0.923")</w:t>
            </w:r>
          </w:p>
        </w:tc>
        <w:tc>
          <w:tcPr>
            <w:tcW w:w="382" w:type="pct"/>
            <w:tcBorders>
              <w:top w:val="single" w:sz="4" w:space="0" w:color="auto"/>
              <w:left w:val="single" w:sz="4" w:space="0" w:color="auto"/>
              <w:bottom w:val="nil"/>
              <w:right w:val="nil"/>
            </w:tcBorders>
            <w:shd w:val="clear" w:color="auto" w:fill="FFFFFF"/>
            <w:vAlign w:val="center"/>
            <w:hideMark/>
          </w:tcPr>
          <w:p w14:paraId="6531C2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201" w:type="pct"/>
            <w:tcBorders>
              <w:top w:val="single" w:sz="4" w:space="0" w:color="auto"/>
              <w:left w:val="single" w:sz="4" w:space="0" w:color="auto"/>
              <w:bottom w:val="nil"/>
              <w:right w:val="nil"/>
            </w:tcBorders>
            <w:shd w:val="clear" w:color="auto" w:fill="FFFFFF"/>
            <w:vAlign w:val="center"/>
            <w:hideMark/>
          </w:tcPr>
          <w:p w14:paraId="40ED43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6955F2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13CCF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6A4B35E"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10893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708" w:type="pct"/>
            <w:tcBorders>
              <w:top w:val="single" w:sz="4" w:space="0" w:color="auto"/>
              <w:left w:val="single" w:sz="4" w:space="0" w:color="auto"/>
              <w:bottom w:val="nil"/>
              <w:right w:val="nil"/>
            </w:tcBorders>
            <w:shd w:val="clear" w:color="auto" w:fill="FFFFFF"/>
            <w:vAlign w:val="center"/>
            <w:hideMark/>
          </w:tcPr>
          <w:p w14:paraId="011D1A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0.375 (0.0148)</w:t>
            </w:r>
          </w:p>
        </w:tc>
        <w:tc>
          <w:tcPr>
            <w:tcW w:w="708" w:type="pct"/>
            <w:tcBorders>
              <w:top w:val="single" w:sz="4" w:space="0" w:color="auto"/>
              <w:left w:val="single" w:sz="4" w:space="0" w:color="auto"/>
              <w:bottom w:val="nil"/>
              <w:right w:val="nil"/>
            </w:tcBorders>
            <w:shd w:val="clear" w:color="auto" w:fill="FFFFFF"/>
            <w:vAlign w:val="center"/>
            <w:hideMark/>
          </w:tcPr>
          <w:p w14:paraId="54829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0.625 (0.0246)</w:t>
            </w:r>
          </w:p>
        </w:tc>
        <w:tc>
          <w:tcPr>
            <w:tcW w:w="441" w:type="pct"/>
            <w:tcBorders>
              <w:top w:val="single" w:sz="4" w:space="0" w:color="auto"/>
              <w:left w:val="single" w:sz="4" w:space="0" w:color="auto"/>
              <w:bottom w:val="nil"/>
              <w:right w:val="nil"/>
            </w:tcBorders>
            <w:shd w:val="clear" w:color="auto" w:fill="FFFFFF"/>
            <w:vAlign w:val="center"/>
            <w:hideMark/>
          </w:tcPr>
          <w:p w14:paraId="30F251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679" w:type="pct"/>
            <w:gridSpan w:val="3"/>
            <w:tcBorders>
              <w:top w:val="single" w:sz="4" w:space="0" w:color="auto"/>
              <w:left w:val="single" w:sz="4" w:space="0" w:color="auto"/>
              <w:bottom w:val="nil"/>
              <w:right w:val="nil"/>
            </w:tcBorders>
            <w:shd w:val="clear" w:color="auto" w:fill="FFFFFF"/>
            <w:vAlign w:val="center"/>
            <w:hideMark/>
          </w:tcPr>
          <w:p w14:paraId="5B30E8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32" w:type="pct"/>
            <w:gridSpan w:val="2"/>
            <w:tcBorders>
              <w:top w:val="single" w:sz="4" w:space="0" w:color="auto"/>
              <w:left w:val="single" w:sz="4" w:space="0" w:color="auto"/>
              <w:bottom w:val="nil"/>
              <w:right w:val="nil"/>
            </w:tcBorders>
            <w:shd w:val="clear" w:color="auto" w:fill="FFFFFF"/>
            <w:vAlign w:val="center"/>
            <w:hideMark/>
          </w:tcPr>
          <w:p w14:paraId="7E46A8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77BD5C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4F414FB9" w14:textId="77777777" w:rsidTr="00E8238D">
        <w:tc>
          <w:tcPr>
            <w:tcW w:w="521" w:type="pct"/>
            <w:tcBorders>
              <w:top w:val="single" w:sz="4" w:space="0" w:color="auto"/>
              <w:left w:val="single" w:sz="4" w:space="0" w:color="auto"/>
              <w:bottom w:val="single" w:sz="4" w:space="0" w:color="auto"/>
              <w:right w:val="nil"/>
            </w:tcBorders>
            <w:shd w:val="clear" w:color="auto" w:fill="FFFFFF"/>
            <w:vAlign w:val="center"/>
            <w:hideMark/>
          </w:tcPr>
          <w:p w14:paraId="678201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708" w:type="pct"/>
            <w:tcBorders>
              <w:top w:val="single" w:sz="4" w:space="0" w:color="auto"/>
              <w:left w:val="single" w:sz="4" w:space="0" w:color="auto"/>
              <w:bottom w:val="single" w:sz="4" w:space="0" w:color="auto"/>
              <w:right w:val="nil"/>
            </w:tcBorders>
            <w:shd w:val="clear" w:color="auto" w:fill="FFFFFF"/>
            <w:vAlign w:val="center"/>
            <w:hideMark/>
          </w:tcPr>
          <w:p w14:paraId="017407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0.375 (0.0148)</w:t>
            </w:r>
          </w:p>
        </w:tc>
        <w:tc>
          <w:tcPr>
            <w:tcW w:w="708" w:type="pct"/>
            <w:tcBorders>
              <w:top w:val="single" w:sz="4" w:space="0" w:color="auto"/>
              <w:left w:val="single" w:sz="4" w:space="0" w:color="auto"/>
              <w:bottom w:val="single" w:sz="4" w:space="0" w:color="auto"/>
              <w:right w:val="nil"/>
            </w:tcBorders>
            <w:shd w:val="clear" w:color="auto" w:fill="FFFFFF"/>
            <w:vAlign w:val="center"/>
            <w:hideMark/>
          </w:tcPr>
          <w:p w14:paraId="5B638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0.625 (0.0246)</w:t>
            </w:r>
          </w:p>
        </w:tc>
        <w:tc>
          <w:tcPr>
            <w:tcW w:w="441" w:type="pct"/>
            <w:tcBorders>
              <w:top w:val="single" w:sz="4" w:space="0" w:color="auto"/>
              <w:left w:val="single" w:sz="4" w:space="0" w:color="auto"/>
              <w:bottom w:val="single" w:sz="4" w:space="0" w:color="auto"/>
              <w:right w:val="nil"/>
            </w:tcBorders>
            <w:shd w:val="clear" w:color="auto" w:fill="FFFFFF"/>
            <w:vAlign w:val="center"/>
            <w:hideMark/>
          </w:tcPr>
          <w:p w14:paraId="13BE52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679" w:type="pct"/>
            <w:gridSpan w:val="3"/>
            <w:tcBorders>
              <w:top w:val="single" w:sz="4" w:space="0" w:color="auto"/>
              <w:left w:val="single" w:sz="4" w:space="0" w:color="auto"/>
              <w:bottom w:val="single" w:sz="4" w:space="0" w:color="auto"/>
              <w:right w:val="nil"/>
            </w:tcBorders>
            <w:shd w:val="clear" w:color="auto" w:fill="FFFFFF"/>
            <w:vAlign w:val="center"/>
            <w:hideMark/>
          </w:tcPr>
          <w:p w14:paraId="076133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32" w:type="pct"/>
            <w:gridSpan w:val="2"/>
            <w:tcBorders>
              <w:top w:val="single" w:sz="4" w:space="0" w:color="auto"/>
              <w:left w:val="single" w:sz="4" w:space="0" w:color="auto"/>
              <w:bottom w:val="single" w:sz="4" w:space="0" w:color="auto"/>
              <w:right w:val="nil"/>
            </w:tcBorders>
            <w:shd w:val="clear" w:color="auto" w:fill="FFFFFF"/>
            <w:vAlign w:val="center"/>
            <w:hideMark/>
          </w:tcPr>
          <w:p w14:paraId="3710C0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5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BE15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179C5D80" w14:textId="77777777" w:rsidR="00E8238D" w:rsidRPr="00E8238D" w:rsidRDefault="00E8238D" w:rsidP="00E8238D">
      <w:pPr>
        <w:spacing w:before="120"/>
        <w:jc w:val="center"/>
        <w:rPr>
          <w:rFonts w:ascii="Arial" w:hAnsi="Arial" w:cs="Arial"/>
          <w:i/>
          <w:color w:val="000000"/>
          <w:sz w:val="20"/>
          <w:szCs w:val="20"/>
          <w:lang w:val="vi-VN" w:eastAsia="vi-VN"/>
        </w:rPr>
      </w:pPr>
      <w:r w:rsidRPr="00E8238D">
        <w:rPr>
          <w:rFonts w:ascii="Arial" w:hAnsi="Arial" w:cs="Arial"/>
          <w:b/>
          <w:sz w:val="20"/>
          <w:szCs w:val="20"/>
        </w:rPr>
        <w:t>Bảng A.1</w:t>
      </w:r>
      <w:r w:rsidRPr="00E8238D">
        <w:rPr>
          <w:rFonts w:ascii="Arial" w:hAnsi="Arial" w:cs="Arial"/>
          <w:sz w:val="20"/>
          <w:szCs w:val="20"/>
        </w:rPr>
        <w:t xml:space="preserve"> </w:t>
      </w:r>
      <w:r w:rsidRPr="00E8238D">
        <w:rPr>
          <w:rFonts w:ascii="Arial" w:hAnsi="Arial" w:cs="Arial"/>
          <w:i/>
          <w:sz w:val="20"/>
          <w:szCs w:val="20"/>
        </w:rPr>
        <w:t>(Kết thúc)</w:t>
      </w:r>
    </w:p>
    <w:tbl>
      <w:tblPr>
        <w:tblW w:w="5000" w:type="pct"/>
        <w:tblCellMar>
          <w:left w:w="0" w:type="dxa"/>
          <w:right w:w="0" w:type="dxa"/>
        </w:tblCellMar>
        <w:tblLook w:val="04A0" w:firstRow="1" w:lastRow="0" w:firstColumn="1" w:lastColumn="0" w:noHBand="0" w:noVBand="1"/>
      </w:tblPr>
      <w:tblGrid>
        <w:gridCol w:w="753"/>
        <w:gridCol w:w="877"/>
        <w:gridCol w:w="877"/>
        <w:gridCol w:w="877"/>
        <w:gridCol w:w="759"/>
        <w:gridCol w:w="759"/>
        <w:gridCol w:w="1290"/>
        <w:gridCol w:w="554"/>
        <w:gridCol w:w="518"/>
        <w:gridCol w:w="518"/>
        <w:gridCol w:w="554"/>
        <w:gridCol w:w="1014"/>
      </w:tblGrid>
      <w:tr w:rsidR="00E8238D" w:rsidRPr="00E8238D" w14:paraId="0E44A958" w14:textId="77777777" w:rsidTr="00E8238D">
        <w:tc>
          <w:tcPr>
            <w:tcW w:w="403" w:type="pct"/>
            <w:vMerge w:val="restart"/>
            <w:tcBorders>
              <w:top w:val="single" w:sz="4" w:space="0" w:color="auto"/>
              <w:left w:val="single" w:sz="4" w:space="0" w:color="auto"/>
              <w:bottom w:val="nil"/>
              <w:right w:val="nil"/>
            </w:tcBorders>
            <w:shd w:val="clear" w:color="auto" w:fill="FFFFFF"/>
            <w:vAlign w:val="center"/>
            <w:hideMark/>
          </w:tcPr>
          <w:p w14:paraId="64BBC3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 kèm vạch bổ sung 2 hoặc 5</w:t>
            </w:r>
          </w:p>
        </w:tc>
        <w:tc>
          <w:tcPr>
            <w:tcW w:w="1406" w:type="pct"/>
            <w:gridSpan w:val="3"/>
            <w:tcBorders>
              <w:top w:val="single" w:sz="4" w:space="0" w:color="auto"/>
              <w:left w:val="single" w:sz="4" w:space="0" w:color="auto"/>
              <w:bottom w:val="nil"/>
              <w:right w:val="nil"/>
            </w:tcBorders>
            <w:shd w:val="clear" w:color="auto" w:fill="FFFFFF"/>
            <w:vAlign w:val="center"/>
            <w:hideMark/>
          </w:tcPr>
          <w:p w14:paraId="1249E01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w:t>
            </w:r>
            <w:r w:rsidRPr="00E8238D">
              <w:rPr>
                <w:rFonts w:ascii="Arial" w:hAnsi="Arial" w:cs="Arial"/>
                <w:b/>
                <w:sz w:val="20"/>
                <w:szCs w:val="20"/>
              </w:rPr>
              <w:br/>
              <w:t>X mm (inches)</w:t>
            </w:r>
          </w:p>
        </w:tc>
        <w:tc>
          <w:tcPr>
            <w:tcW w:w="1502" w:type="pct"/>
            <w:gridSpan w:val="3"/>
            <w:tcBorders>
              <w:top w:val="single" w:sz="4" w:space="0" w:color="auto"/>
              <w:left w:val="single" w:sz="4" w:space="0" w:color="auto"/>
              <w:bottom w:val="nil"/>
              <w:right w:val="nil"/>
            </w:tcBorders>
            <w:shd w:val="clear" w:color="auto" w:fill="FFFFFF"/>
            <w:vAlign w:val="center"/>
            <w:hideMark/>
          </w:tcPr>
          <w:p w14:paraId="3726094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296" w:type="pct"/>
            <w:tcBorders>
              <w:top w:val="single" w:sz="4" w:space="0" w:color="auto"/>
              <w:left w:val="single" w:sz="4" w:space="0" w:color="auto"/>
              <w:bottom w:val="nil"/>
              <w:right w:val="nil"/>
            </w:tcBorders>
            <w:shd w:val="clear" w:color="auto" w:fill="FFFFFF"/>
            <w:vAlign w:val="center"/>
            <w:hideMark/>
          </w:tcPr>
          <w:p w14:paraId="493FA4F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277" w:type="pct"/>
            <w:tcBorders>
              <w:top w:val="single" w:sz="4" w:space="0" w:color="auto"/>
              <w:left w:val="single" w:sz="4" w:space="0" w:color="auto"/>
              <w:bottom w:val="nil"/>
              <w:right w:val="nil"/>
            </w:tcBorders>
            <w:shd w:val="clear" w:color="auto" w:fill="FFFFFF"/>
            <w:vAlign w:val="center"/>
            <w:hideMark/>
          </w:tcPr>
          <w:p w14:paraId="29A96BD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cách tối thiểu giữa 2 vạch</w:t>
            </w:r>
          </w:p>
        </w:tc>
        <w:tc>
          <w:tcPr>
            <w:tcW w:w="277" w:type="pct"/>
            <w:tcBorders>
              <w:top w:val="single" w:sz="4" w:space="0" w:color="auto"/>
              <w:left w:val="single" w:sz="4" w:space="0" w:color="auto"/>
              <w:bottom w:val="nil"/>
              <w:right w:val="nil"/>
            </w:tcBorders>
            <w:shd w:val="clear" w:color="auto" w:fill="FFFFFF"/>
            <w:vAlign w:val="center"/>
            <w:hideMark/>
          </w:tcPr>
          <w:p w14:paraId="639A8FC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cách tối đa giữa 2 vạch</w:t>
            </w:r>
          </w:p>
        </w:tc>
        <w:tc>
          <w:tcPr>
            <w:tcW w:w="296" w:type="pct"/>
            <w:tcBorders>
              <w:top w:val="single" w:sz="4" w:space="0" w:color="auto"/>
              <w:left w:val="single" w:sz="4" w:space="0" w:color="auto"/>
              <w:bottom w:val="nil"/>
              <w:right w:val="nil"/>
            </w:tcBorders>
            <w:shd w:val="clear" w:color="auto" w:fill="FFFFFF"/>
            <w:vAlign w:val="center"/>
            <w:hideMark/>
          </w:tcPr>
          <w:p w14:paraId="3B8A0D5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43" w:type="pct"/>
            <w:vMerge w:val="restart"/>
            <w:tcBorders>
              <w:top w:val="single" w:sz="4" w:space="0" w:color="auto"/>
              <w:left w:val="single" w:sz="4" w:space="0" w:color="auto"/>
              <w:bottom w:val="nil"/>
              <w:right w:val="single" w:sz="4" w:space="0" w:color="auto"/>
            </w:tcBorders>
            <w:shd w:val="clear" w:color="auto" w:fill="FFFFFF"/>
            <w:vAlign w:val="center"/>
            <w:hideMark/>
          </w:tcPr>
          <w:p w14:paraId="3A2DE8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4A06761" w14:textId="77777777" w:rsidTr="00E8238D">
        <w:tc>
          <w:tcPr>
            <w:tcW w:w="0" w:type="auto"/>
            <w:vMerge/>
            <w:tcBorders>
              <w:top w:val="single" w:sz="4" w:space="0" w:color="auto"/>
              <w:left w:val="single" w:sz="4" w:space="0" w:color="auto"/>
              <w:bottom w:val="nil"/>
              <w:right w:val="nil"/>
            </w:tcBorders>
            <w:vAlign w:val="center"/>
            <w:hideMark/>
          </w:tcPr>
          <w:p w14:paraId="7B213CAD" w14:textId="77777777" w:rsidR="00E8238D" w:rsidRPr="00E8238D" w:rsidRDefault="00E8238D">
            <w:pPr>
              <w:rPr>
                <w:rFonts w:ascii="Arial" w:hAnsi="Arial" w:cs="Arial"/>
                <w:b/>
                <w:color w:val="000000"/>
                <w:sz w:val="20"/>
                <w:szCs w:val="20"/>
                <w:lang w:val="vi-VN" w:eastAsia="vi-VN"/>
              </w:rPr>
            </w:pPr>
          </w:p>
        </w:tc>
        <w:tc>
          <w:tcPr>
            <w:tcW w:w="469" w:type="pct"/>
            <w:tcBorders>
              <w:top w:val="single" w:sz="4" w:space="0" w:color="auto"/>
              <w:left w:val="single" w:sz="4" w:space="0" w:color="auto"/>
              <w:bottom w:val="nil"/>
              <w:right w:val="nil"/>
            </w:tcBorders>
            <w:shd w:val="clear" w:color="auto" w:fill="FFFFFF"/>
            <w:vAlign w:val="center"/>
            <w:hideMark/>
          </w:tcPr>
          <w:p w14:paraId="4521C36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69" w:type="pct"/>
            <w:tcBorders>
              <w:top w:val="single" w:sz="4" w:space="0" w:color="auto"/>
              <w:left w:val="single" w:sz="4" w:space="0" w:color="auto"/>
              <w:bottom w:val="nil"/>
              <w:right w:val="nil"/>
            </w:tcBorders>
            <w:shd w:val="clear" w:color="auto" w:fill="FFFFFF"/>
            <w:vAlign w:val="center"/>
            <w:hideMark/>
          </w:tcPr>
          <w:p w14:paraId="3B51A7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9" w:type="pct"/>
            <w:tcBorders>
              <w:top w:val="single" w:sz="4" w:space="0" w:color="auto"/>
              <w:left w:val="single" w:sz="4" w:space="0" w:color="auto"/>
              <w:bottom w:val="nil"/>
              <w:right w:val="nil"/>
            </w:tcBorders>
            <w:shd w:val="clear" w:color="auto" w:fill="FFFFFF"/>
            <w:vAlign w:val="center"/>
            <w:hideMark/>
          </w:tcPr>
          <w:p w14:paraId="469865D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06" w:type="pct"/>
            <w:tcBorders>
              <w:top w:val="single" w:sz="4" w:space="0" w:color="auto"/>
              <w:left w:val="single" w:sz="4" w:space="0" w:color="auto"/>
              <w:bottom w:val="nil"/>
              <w:right w:val="nil"/>
            </w:tcBorders>
            <w:shd w:val="clear" w:color="auto" w:fill="FFFFFF"/>
            <w:vAlign w:val="center"/>
            <w:hideMark/>
          </w:tcPr>
          <w:p w14:paraId="5F88A6B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06" w:type="pct"/>
            <w:tcBorders>
              <w:top w:val="single" w:sz="4" w:space="0" w:color="auto"/>
              <w:left w:val="single" w:sz="4" w:space="0" w:color="auto"/>
              <w:bottom w:val="nil"/>
              <w:right w:val="nil"/>
            </w:tcBorders>
            <w:shd w:val="clear" w:color="auto" w:fill="FFFFFF"/>
            <w:vAlign w:val="center"/>
            <w:hideMark/>
          </w:tcPr>
          <w:p w14:paraId="1871067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90" w:type="pct"/>
            <w:tcBorders>
              <w:top w:val="single" w:sz="4" w:space="0" w:color="auto"/>
              <w:left w:val="single" w:sz="4" w:space="0" w:color="auto"/>
              <w:bottom w:val="nil"/>
              <w:right w:val="nil"/>
            </w:tcBorders>
            <w:shd w:val="clear" w:color="auto" w:fill="FFFFFF"/>
            <w:vAlign w:val="center"/>
            <w:hideMark/>
          </w:tcPr>
          <w:p w14:paraId="4310BA7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73" w:type="pct"/>
            <w:gridSpan w:val="2"/>
            <w:tcBorders>
              <w:top w:val="single" w:sz="4" w:space="0" w:color="auto"/>
              <w:left w:val="single" w:sz="4" w:space="0" w:color="auto"/>
              <w:bottom w:val="nil"/>
              <w:right w:val="nil"/>
            </w:tcBorders>
            <w:shd w:val="clear" w:color="auto" w:fill="FFFFFF"/>
            <w:vAlign w:val="center"/>
            <w:hideMark/>
          </w:tcPr>
          <w:p w14:paraId="73CF82B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573" w:type="pct"/>
            <w:gridSpan w:val="2"/>
            <w:tcBorders>
              <w:top w:val="single" w:sz="4" w:space="0" w:color="auto"/>
              <w:left w:val="single" w:sz="4" w:space="0" w:color="auto"/>
              <w:bottom w:val="nil"/>
              <w:right w:val="nil"/>
            </w:tcBorders>
            <w:shd w:val="clear" w:color="auto" w:fill="FFFFFF"/>
            <w:vAlign w:val="center"/>
            <w:hideMark/>
          </w:tcPr>
          <w:p w14:paraId="7AD7560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20BAAB3" w14:textId="77777777" w:rsidR="00E8238D" w:rsidRPr="00E8238D" w:rsidRDefault="00E8238D">
            <w:pPr>
              <w:rPr>
                <w:rFonts w:ascii="Arial" w:hAnsi="Arial" w:cs="Arial"/>
                <w:b/>
                <w:color w:val="000000"/>
                <w:sz w:val="20"/>
                <w:szCs w:val="20"/>
                <w:lang w:val="vi-VN" w:eastAsia="vi-VN"/>
              </w:rPr>
            </w:pPr>
          </w:p>
        </w:tc>
      </w:tr>
      <w:tr w:rsidR="00E8238D" w:rsidRPr="00E8238D" w14:paraId="64FBA02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18AA99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 + 2</w:t>
            </w:r>
          </w:p>
        </w:tc>
        <w:tc>
          <w:tcPr>
            <w:tcW w:w="469" w:type="pct"/>
            <w:tcBorders>
              <w:top w:val="single" w:sz="4" w:space="0" w:color="auto"/>
              <w:left w:val="single" w:sz="4" w:space="0" w:color="auto"/>
              <w:bottom w:val="nil"/>
              <w:right w:val="nil"/>
            </w:tcBorders>
            <w:shd w:val="clear" w:color="auto" w:fill="FFFFFF"/>
            <w:vAlign w:val="center"/>
            <w:hideMark/>
          </w:tcPr>
          <w:p w14:paraId="63C622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431781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77D603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683F7D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66CD2C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6835FB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79ECDE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0F0F07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4EB068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609335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0A7927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5BF91F5"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243CDC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 + 5</w:t>
            </w:r>
          </w:p>
        </w:tc>
        <w:tc>
          <w:tcPr>
            <w:tcW w:w="469" w:type="pct"/>
            <w:tcBorders>
              <w:top w:val="single" w:sz="4" w:space="0" w:color="auto"/>
              <w:left w:val="single" w:sz="4" w:space="0" w:color="auto"/>
              <w:bottom w:val="nil"/>
              <w:right w:val="nil"/>
            </w:tcBorders>
            <w:shd w:val="clear" w:color="auto" w:fill="FFFFFF"/>
            <w:vAlign w:val="center"/>
            <w:hideMark/>
          </w:tcPr>
          <w:p w14:paraId="4DE21C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766CCD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4719F6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4A192C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2CC38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2F934F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416508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5BF590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6BF5A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25F4A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36B0BF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99425F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114F39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 + 2</w:t>
            </w:r>
          </w:p>
        </w:tc>
        <w:tc>
          <w:tcPr>
            <w:tcW w:w="469" w:type="pct"/>
            <w:tcBorders>
              <w:top w:val="single" w:sz="4" w:space="0" w:color="auto"/>
              <w:left w:val="single" w:sz="4" w:space="0" w:color="auto"/>
              <w:bottom w:val="nil"/>
              <w:right w:val="nil"/>
            </w:tcBorders>
            <w:shd w:val="clear" w:color="auto" w:fill="FFFFFF"/>
            <w:vAlign w:val="center"/>
            <w:hideMark/>
          </w:tcPr>
          <w:p w14:paraId="276EDF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638F11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0291E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323BF4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12D3E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7FD0A1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01C940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20B938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CB14C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38D263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7A37CB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B3B781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538232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 + 5</w:t>
            </w:r>
          </w:p>
        </w:tc>
        <w:tc>
          <w:tcPr>
            <w:tcW w:w="469" w:type="pct"/>
            <w:tcBorders>
              <w:top w:val="single" w:sz="4" w:space="0" w:color="auto"/>
              <w:left w:val="single" w:sz="4" w:space="0" w:color="auto"/>
              <w:bottom w:val="nil"/>
              <w:right w:val="nil"/>
            </w:tcBorders>
            <w:shd w:val="clear" w:color="auto" w:fill="FFFFFF"/>
            <w:vAlign w:val="center"/>
            <w:hideMark/>
          </w:tcPr>
          <w:p w14:paraId="44E97E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4CA7CA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5C06BE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09C66E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1C8D85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7C342B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786D8B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1D7A66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BA8EB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1A4FB5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7EEB7D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04F4FF4"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237BC2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 + 2</w:t>
            </w:r>
          </w:p>
        </w:tc>
        <w:tc>
          <w:tcPr>
            <w:tcW w:w="469" w:type="pct"/>
            <w:tcBorders>
              <w:top w:val="single" w:sz="4" w:space="0" w:color="auto"/>
              <w:left w:val="single" w:sz="4" w:space="0" w:color="auto"/>
              <w:bottom w:val="nil"/>
              <w:right w:val="nil"/>
            </w:tcBorders>
            <w:shd w:val="clear" w:color="auto" w:fill="FFFFFF"/>
            <w:vAlign w:val="center"/>
            <w:hideMark/>
          </w:tcPr>
          <w:p w14:paraId="5DF02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608DF5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4103DB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4BFD06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4E2AD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471CBC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346BDA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28BC47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59FD46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6473A7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43F16F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76816EA" w14:textId="77777777" w:rsidTr="00E8238D">
        <w:tc>
          <w:tcPr>
            <w:tcW w:w="403" w:type="pct"/>
            <w:tcBorders>
              <w:top w:val="single" w:sz="4" w:space="0" w:color="auto"/>
              <w:left w:val="single" w:sz="4" w:space="0" w:color="auto"/>
              <w:bottom w:val="single" w:sz="4" w:space="0" w:color="auto"/>
              <w:right w:val="nil"/>
            </w:tcBorders>
            <w:shd w:val="clear" w:color="auto" w:fill="FFFFFF"/>
            <w:vAlign w:val="center"/>
            <w:hideMark/>
          </w:tcPr>
          <w:p w14:paraId="1DBAFD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 + 5</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29AC9F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5E7B5D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3DBE01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single" w:sz="4" w:space="0" w:color="auto"/>
              <w:right w:val="nil"/>
            </w:tcBorders>
            <w:shd w:val="clear" w:color="auto" w:fill="FFFFFF"/>
            <w:vAlign w:val="center"/>
            <w:hideMark/>
          </w:tcPr>
          <w:p w14:paraId="3D51AE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single" w:sz="4" w:space="0" w:color="auto"/>
              <w:right w:val="nil"/>
            </w:tcBorders>
            <w:shd w:val="clear" w:color="auto" w:fill="FFFFFF"/>
            <w:vAlign w:val="center"/>
            <w:hideMark/>
          </w:tcPr>
          <w:p w14:paraId="01AA8C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single" w:sz="4" w:space="0" w:color="auto"/>
              <w:right w:val="nil"/>
            </w:tcBorders>
            <w:shd w:val="clear" w:color="auto" w:fill="FFFFFF"/>
            <w:vAlign w:val="center"/>
            <w:hideMark/>
          </w:tcPr>
          <w:p w14:paraId="06D3D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single" w:sz="4" w:space="0" w:color="auto"/>
              <w:right w:val="nil"/>
            </w:tcBorders>
            <w:shd w:val="clear" w:color="auto" w:fill="FFFFFF"/>
            <w:vAlign w:val="center"/>
            <w:hideMark/>
          </w:tcPr>
          <w:p w14:paraId="081B2C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single" w:sz="4" w:space="0" w:color="auto"/>
              <w:right w:val="nil"/>
            </w:tcBorders>
            <w:shd w:val="clear" w:color="auto" w:fill="FFFFFF"/>
            <w:vAlign w:val="center"/>
            <w:hideMark/>
          </w:tcPr>
          <w:p w14:paraId="15954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single" w:sz="4" w:space="0" w:color="auto"/>
              <w:right w:val="nil"/>
            </w:tcBorders>
            <w:shd w:val="clear" w:color="auto" w:fill="FFFFFF"/>
            <w:vAlign w:val="center"/>
            <w:hideMark/>
          </w:tcPr>
          <w:p w14:paraId="1A8099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single" w:sz="4" w:space="0" w:color="auto"/>
              <w:right w:val="nil"/>
            </w:tcBorders>
            <w:shd w:val="clear" w:color="auto" w:fill="FFFFFF"/>
            <w:vAlign w:val="center"/>
            <w:hideMark/>
          </w:tcPr>
          <w:p w14:paraId="529CF2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1F8C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3EDF78D" w14:textId="77777777" w:rsidTr="00E8238D">
        <w:tc>
          <w:tcPr>
            <w:tcW w:w="5000" w:type="pct"/>
            <w:gridSpan w:val="12"/>
            <w:tcBorders>
              <w:top w:val="single" w:sz="4" w:space="0" w:color="auto"/>
              <w:left w:val="single" w:sz="4" w:space="0" w:color="auto"/>
              <w:bottom w:val="single" w:sz="4" w:space="0" w:color="auto"/>
              <w:right w:val="single" w:sz="4" w:space="0" w:color="auto"/>
            </w:tcBorders>
            <w:shd w:val="clear" w:color="auto" w:fill="FFFFFF"/>
            <w:vAlign w:val="center"/>
            <w:hideMark/>
          </w:tcPr>
          <w:p w14:paraId="4F43F56F" w14:textId="77777777" w:rsidR="00E8238D" w:rsidRPr="00E8238D" w:rsidRDefault="00E8238D">
            <w:pPr>
              <w:spacing w:before="120"/>
              <w:rPr>
                <w:rFonts w:ascii="Arial" w:hAnsi="Arial" w:cs="Arial"/>
                <w:sz w:val="20"/>
                <w:szCs w:val="20"/>
              </w:rPr>
            </w:pPr>
            <w:r w:rsidRPr="00E8238D">
              <w:rPr>
                <w:rFonts w:ascii="Arial" w:hAnsi="Arial" w:cs="Arial"/>
                <w:sz w:val="20"/>
                <w:szCs w:val="20"/>
              </w:rPr>
              <w:t>(*) Các vạch có thể chỉ được in với kích thước vạch X nhỏ hơn 0,264 mm (0.0104 inch) với các điều kiện sau:</w:t>
            </w:r>
          </w:p>
          <w:p w14:paraId="7D2B88C6"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 Vạch X có kích cỡ giữa 0.249 mm (0.0098 inch) và 0.264 mm (0.0104 inch) chỉ áp dụng cho phương pháp in khắc (ví dụ khắc nhiệt, khắc lazer). Đối với các phương pháp in khác, vạch X có kích cỡ 0.264 mm (0.0104 inch) là tối thiểu cho phép.</w:t>
            </w:r>
          </w:p>
          <w:p w14:paraId="0A2B11E3"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in vạch tối thiểu với bất kỳ phương pháp nào, vùng in vạch và các vùng trống PHẢI KHÔNG NHỎ HƠN vùng yêu cầu cho vạch X có kích cỡ 0.264 mm (0.0104 inch).</w:t>
            </w:r>
          </w:p>
          <w:p w14:paraId="3159F1FB" w14:textId="77777777" w:rsidR="00E8238D" w:rsidRPr="00E8238D" w:rsidRDefault="00E8238D">
            <w:pPr>
              <w:spacing w:before="120"/>
              <w:rPr>
                <w:rFonts w:ascii="Arial" w:hAnsi="Arial" w:cs="Arial"/>
                <w:sz w:val="20"/>
                <w:szCs w:val="20"/>
              </w:rPr>
            </w:pPr>
            <w:r w:rsidRPr="00E8238D">
              <w:rPr>
                <w:rFonts w:ascii="Arial" w:hAnsi="Arial" w:cs="Arial"/>
                <w:sz w:val="20"/>
                <w:szCs w:val="20"/>
              </w:rPr>
              <w:t>(**) ■ Chiều cao vạch tối thiểu được liệt kê dành cho tất cả các loại bao gồm vạch EAN/UPC không bao gồm phần người đọc;</w:t>
            </w:r>
          </w:p>
          <w:p w14:paraId="62A4ECB8"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in vạch tối thiểu bằng bất kỳ phương pháp nào, chiều cao vạch PHẢI KHÔNG ĐƯỢC thấp hơn giá trị tối thiểu liệt kê trong bảng;</w:t>
            </w:r>
          </w:p>
          <w:p w14:paraId="6C1A3412" w14:textId="77777777" w:rsidR="00E8238D" w:rsidRPr="00E8238D" w:rsidRDefault="00E8238D">
            <w:pPr>
              <w:spacing w:before="120"/>
              <w:rPr>
                <w:rFonts w:ascii="Arial" w:hAnsi="Arial" w:cs="Arial"/>
                <w:sz w:val="20"/>
                <w:szCs w:val="20"/>
              </w:rPr>
            </w:pPr>
            <w:r w:rsidRPr="00E8238D">
              <w:rPr>
                <w:rFonts w:ascii="Arial" w:hAnsi="Arial" w:cs="Arial"/>
                <w:sz w:val="20"/>
                <w:szCs w:val="20"/>
              </w:rPr>
              <w:t>■ 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bảng. Không có chiều cao tối đa nhưng nếu kích cỡ vạch X tối đa được sử dụng, chiều cao vạch phải tương đương hoặc lớn hơn giá trị tại cột chiều cao tối thiểu.</w:t>
            </w:r>
          </w:p>
          <w:p w14:paraId="444C7F97" w14:textId="77777777" w:rsidR="00E8238D" w:rsidRPr="00E8238D" w:rsidRDefault="00E8238D">
            <w:pPr>
              <w:spacing w:before="120"/>
              <w:rPr>
                <w:rFonts w:ascii="Arial" w:hAnsi="Arial" w:cs="Arial"/>
                <w:sz w:val="20"/>
                <w:szCs w:val="20"/>
              </w:rPr>
            </w:pPr>
            <w:r w:rsidRPr="00E8238D">
              <w:rPr>
                <w:rFonts w:ascii="Arial" w:hAnsi="Arial" w:cs="Arial"/>
                <w:sz w:val="20"/>
                <w:szCs w:val="20"/>
              </w:rPr>
              <w:t>■ Chiều cao vạch tối thiểu cho loại EAN/UPC không bao gồm vạch mở rộng;</w:t>
            </w:r>
          </w:p>
          <w:p w14:paraId="45C790CF"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loại vạch Databar mở rộng xếp chồng, chiều cao tối thiểu dành cho chiều cao của cả hai dòng.</w:t>
            </w:r>
          </w:p>
          <w:p w14:paraId="140B1D95" w14:textId="77777777" w:rsidR="00E8238D" w:rsidRPr="00E8238D" w:rsidRDefault="00E8238D">
            <w:pPr>
              <w:spacing w:before="120"/>
              <w:rPr>
                <w:rFonts w:ascii="Arial" w:hAnsi="Arial" w:cs="Arial"/>
                <w:sz w:val="20"/>
                <w:szCs w:val="20"/>
              </w:rPr>
            </w:pPr>
            <w:r w:rsidRPr="00E8238D">
              <w:rPr>
                <w:rFonts w:ascii="Arial" w:hAnsi="Arial" w:cs="Arial"/>
                <w:sz w:val="20"/>
                <w:szCs w:val="20"/>
              </w:rPr>
              <w:t>(***) Trong điều kiện in kỹ thuật số, có thể cho phép ngoại lệ: trường hợp sản phẩm rời được cần bán tại điểm bán lẻ (POS) sử dụng vạch Databar xếp chồng đa hướng có kích cỡ vạch X tối thiểu 0,203 mm (0.008 inch) nhưng việc này giảm hiệu quả quét. Tuy nhiên đối với POS, hiệu quả giảm không ảnh hưởng nhiều do khi hiệu quả quét bị giảm chậm hơn để tiến hành giao dịch, quá trình cần có thể kéo dài hơn quá trình quét. Vì vậy kích cỡ vạch X thấp hơn có thể không bao giờ được sử dụng cho sản phẩm tại điểm bán lẻ nhưng không cần rời trong quá trình quét.</w:t>
            </w:r>
          </w:p>
          <w:p w14:paraId="097AA271" w14:textId="77777777" w:rsidR="00E8238D" w:rsidRPr="00E8238D" w:rsidRDefault="00E8238D">
            <w:pPr>
              <w:spacing w:before="120"/>
              <w:rPr>
                <w:rFonts w:ascii="Arial" w:hAnsi="Arial" w:cs="Arial"/>
                <w:sz w:val="20"/>
                <w:szCs w:val="20"/>
              </w:rPr>
            </w:pPr>
            <w:r w:rsidRPr="00E8238D">
              <w:rPr>
                <w:rFonts w:ascii="Arial" w:hAnsi="Arial" w:cs="Arial"/>
                <w:sz w:val="20"/>
                <w:szCs w:val="20"/>
              </w:rPr>
              <w:t>(****) Với quy định đặc tả vạch hiện thời cho Databar đa hướng (chiều cao tối thiểu 33X) và Databar xếp chồng đa hướng (chiều cao tối thiểu 69X) chỉ định tỷ lệ khung cho khối vạch. Để tăng hiệu quả quét môi trường quét đa hướng, một tỷ lệ khung PHẢI được sử dụng lớn hơn hoặc bằng quy định cho vạch EAN/UPC và kiểm thử thực địa vạch Databar (46X hoặc 95X).</w:t>
            </w:r>
          </w:p>
          <w:p w14:paraId="40B67D33"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các phiếu giảm giá (coupon) sử dụng Databar mở rộng xếp chồng trong 2 dòng và 3 dòng cấu hình kích cỡ X có thể nhỏ hơn 0,203 mm (0.008 inch) nhưng đủ lớn hơn kích cỡ tối thiểu chiều cao vạch 25,91 mm (1.02 inch). Kích cỡ vạch X nhỏ hơn 0,254 mm (0.01 inch) có thẻ không phù hợp với tất cả các vạch Databar do các biến số như quá trình in, hướng vạch và vật liệu. Do tính chất nhạy cảm với thời gian trong quá trình in phiếu giảm giá, các biến số phải được xem xét trong quá trình thiết kế và hướng vạch. Việc kiểm tra chất lượng mã vạch phải thực hiện trước khi in đồng loạt.</w:t>
            </w:r>
          </w:p>
        </w:tc>
      </w:tr>
    </w:tbl>
    <w:p w14:paraId="4B3EB6E3"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lastRenderedPageBreak/>
        <w:t>Bảng A.2 - Vật phẩm chỉ quét tại điểm phân phối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094"/>
        <w:gridCol w:w="924"/>
        <w:gridCol w:w="924"/>
        <w:gridCol w:w="926"/>
        <w:gridCol w:w="1358"/>
        <w:gridCol w:w="1358"/>
        <w:gridCol w:w="801"/>
        <w:gridCol w:w="421"/>
        <w:gridCol w:w="485"/>
        <w:gridCol w:w="1063"/>
      </w:tblGrid>
      <w:tr w:rsidR="00E8238D" w:rsidRPr="00E8238D" w14:paraId="19141183" w14:textId="77777777" w:rsidTr="00E8238D">
        <w:tc>
          <w:tcPr>
            <w:tcW w:w="585"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3FFAF4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83"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1971DC3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mm (inches)</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401ABC2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 mm (inches)</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5CB0A2D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68"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7F6321C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AEB7D09"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1F07AE0" w14:textId="77777777" w:rsidR="00E8238D" w:rsidRPr="00E8238D" w:rsidRDefault="00E8238D">
            <w:pPr>
              <w:rPr>
                <w:rFonts w:ascii="Arial" w:hAnsi="Arial" w:cs="Arial"/>
                <w:b/>
                <w:color w:val="000000"/>
                <w:sz w:val="20"/>
                <w:szCs w:val="20"/>
                <w:lang w:val="vi-VN" w:eastAsia="vi-VN"/>
              </w:rPr>
            </w:pP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6A4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883B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E1FA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55720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042D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56CD4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0E16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3FF8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52EDE15D" w14:textId="77777777" w:rsidR="00E8238D" w:rsidRPr="00E8238D" w:rsidRDefault="00E8238D">
            <w:pPr>
              <w:rPr>
                <w:rFonts w:ascii="Arial" w:hAnsi="Arial" w:cs="Arial"/>
                <w:b/>
                <w:color w:val="000000"/>
                <w:sz w:val="20"/>
                <w:szCs w:val="20"/>
                <w:lang w:val="vi-VN" w:eastAsia="vi-VN"/>
              </w:rPr>
            </w:pPr>
          </w:p>
        </w:tc>
      </w:tr>
      <w:tr w:rsidR="00E8238D" w:rsidRPr="00E8238D" w14:paraId="2AA5C92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288A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506E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ABC2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5BE8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E3A3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F51A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F722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E88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07DF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F12AD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0A044F02"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221E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EE81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B50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A791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7FE3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51A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B16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67F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7E9C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3706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D1FED26"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57C1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9F0B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7F68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CB41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5B1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982E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3EE5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F7AA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42CD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DFC8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C35B778"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D9BA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E3D9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107C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667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FBF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8F0C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EF6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DBF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E749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0404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F9D4AA1"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C72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4F89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5551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1B2B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68E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016E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FF1C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E672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CD37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D208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0B1E88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44CF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GS1-128</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D6EA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C69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D46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A147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4CAA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43B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0BFD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0CAF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C4D1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1C58189"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31BC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0C51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9314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9399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6499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16.34 (0.644")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696C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68CA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23DE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17F7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7EBA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F797C55"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0758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CB0C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A96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704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D989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34.16 (1.346")</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880E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B1A6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5398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6CC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DAF86F"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1.5/10/660</w:t>
            </w:r>
          </w:p>
        </w:tc>
      </w:tr>
      <w:tr w:rsidR="00E8238D" w:rsidRPr="00E8238D" w14:paraId="0DCCCB21"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A3CA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8B5A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050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AA83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8445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6C3F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CD34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659B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1BAE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FC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58A554F"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996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11E2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889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58EE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CCEF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0EFB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CC3F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A7FD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B0FC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CF1C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7A442A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F785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BFC2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82DE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182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36AD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B82D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AA25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6456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5295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39E2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595B31FB"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9D21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159E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6CFF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83EB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DF30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4.95 (0.195")</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42E9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0641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031B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32C9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728B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574C077"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A9947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4C26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6AC2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C768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697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0F50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97F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596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739F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CA7E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53057DD"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0851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3309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0FE6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18A7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7BDD71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79618D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7B24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6F3067A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A787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17B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EA0F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596D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37B7F1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26C5C4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FFC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0C2D1925" w14:textId="77777777" w:rsidTr="00E8238D">
        <w:tc>
          <w:tcPr>
            <w:tcW w:w="5000" w:type="pct"/>
            <w:gridSpan w:val="10"/>
            <w:tcBorders>
              <w:top w:val="single" w:sz="2" w:space="0" w:color="auto"/>
              <w:left w:val="single" w:sz="2" w:space="0" w:color="auto"/>
              <w:bottom w:val="single" w:sz="2" w:space="0" w:color="auto"/>
              <w:right w:val="single" w:sz="2" w:space="0" w:color="auto"/>
            </w:tcBorders>
            <w:shd w:val="clear" w:color="auto" w:fill="FFFFFF"/>
            <w:vAlign w:val="center"/>
            <w:hideMark/>
          </w:tcPr>
          <w:p w14:paraId="2F04D7BF" w14:textId="77777777" w:rsidR="00E8238D" w:rsidRPr="00E8238D" w:rsidRDefault="00E8238D">
            <w:pPr>
              <w:spacing w:before="120"/>
              <w:rPr>
                <w:rFonts w:ascii="Arial" w:hAnsi="Arial" w:cs="Arial"/>
                <w:sz w:val="20"/>
                <w:szCs w:val="20"/>
              </w:rPr>
            </w:pPr>
            <w:r w:rsidRPr="00E8238D">
              <w:rPr>
                <w:rFonts w:ascii="Arial" w:hAnsi="Arial" w:cs="Arial"/>
                <w:sz w:val="20"/>
                <w:szCs w:val="20"/>
              </w:rPr>
              <w:t>(*) Vạch UPC-E và EAN-8 được thiết kế để sử dụng cho các loại đóng gói nhỏ. Tuy nhiên khi khoảng trống đủ với chất lượng in tốt, các vạch UPC-A, EAN-13, ITF-14 hoặc GS1-128 PHẢI được sử dụng trong môi trường quét tại điểm phân phối. Chiều cao vạch tối thiểu cho các vạch EAN/UPC không bao gồm phần cho người đọc, không gồm phần rìa (bearer) đối với vạch ITF-14, không bao gồm vạch mở rộng. Vạch ITF-14 có kích cỡ vạch X nhỏ hơn 0,635 mm (0.025 inch) KHÔNG ĐƯỢC in trực tiếp trên nếp gắp. Thanh vạch ITF-14 nên đạt tỷ lệ 2.5:1 và nằm trong dải 2.25:1 đến 3:1. GS1-128 có chiều dài tối đa là 165,1 mm (6.5 inch) có thể ảnh hưởng tới kích cỡ vạch X tối đa đạt được. Vì vậy đối với GS1-128 và ITF-14, kích cỡ vạch X nhỏ hơn có thể được sử dụng trong trường hợp không thể in với kích cỡ tối thiểu trên vật phẩm có kích thước vật lý quá nhỏ; kích cỡ vạch X KHÔNG ĐƯỢC nhỏ hơn 0.250 mm (0.0098 inch).</w:t>
            </w:r>
          </w:p>
          <w:p w14:paraId="67D573DB"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GS1-128 và ITF-14 có chiều cao tối thiểu cho quét tại điểm phân phối luôn là 31.75 mm (1.250 inch). Chiều cao vạch tối thiểu chỉ liên quan đến vạch và không bao gồm phần cho người đọc hay phần rìa (bearer) đối với vạch ITF-14. Nếu vật phẩm có kích cỡ vật lý quá nhỏ hơn quy định, vạch GS1-128 và ITF-14 có thẻ giảm chiều cao xuống 12.70 mm (0.500 inch) hoặc trong trường hợp khoảng cách nhỏ hơn 5.08 mm (0.200 inch). Không giới hạn chiều cao tối đa nhưng nếu sử dụng kích cỡ vạch X tối đa thì chiều cao vạch phải tương đương hoặc lớn hơn giá trị tại cột chiều cao vạch tối thiểu.</w:t>
            </w:r>
          </w:p>
          <w:p w14:paraId="02CA7E9D"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vạch ITF-14 được in trên nhân theo phương pháp off-set, nhiệt, hoặc lazer với kích cỡ vạch X là 0.495 mm (0.0195 inch), quy định chất lượng tối thiểu là 1.5/10/660. Đối với các vạch ITF-14 in trực tiếp trên nếp gắp hoặc trên nhẫn với kích thước X lớn hơn hoặc bằng 0.635 mm (0.0250 inch), quy định chất lượng tối thiểu là 0.5/20/660.</w:t>
            </w:r>
          </w:p>
          <w:p w14:paraId="2D680FA6" w14:textId="77777777" w:rsidR="00E8238D" w:rsidRPr="00E8238D" w:rsidRDefault="00E8238D">
            <w:pPr>
              <w:spacing w:before="120"/>
              <w:rPr>
                <w:rFonts w:ascii="Arial" w:hAnsi="Arial" w:cs="Arial"/>
                <w:sz w:val="20"/>
                <w:szCs w:val="20"/>
              </w:rPr>
            </w:pPr>
            <w:r w:rsidRPr="00E8238D">
              <w:rPr>
                <w:rFonts w:ascii="Arial" w:hAnsi="Arial" w:cs="Arial"/>
                <w:sz w:val="20"/>
                <w:szCs w:val="20"/>
              </w:rPr>
              <w:t>(****) Kích cỡ vạch X hai chiều ảnh hưởng tới quy trình đọc ảnh đòi hỏi các mã DataMatrix và QR Code phải được in to hơn 1.5 lần yêu cầu kích cỡ vạch X của mã vạch tuyến tính.</w:t>
            </w:r>
          </w:p>
        </w:tc>
      </w:tr>
    </w:tbl>
    <w:p w14:paraId="392A4FA6"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A.3 - Vật phẩm được quét tại điểm bán lẻ và điểm phân phối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912"/>
        <w:gridCol w:w="1014"/>
        <w:gridCol w:w="1014"/>
        <w:gridCol w:w="1016"/>
        <w:gridCol w:w="1487"/>
        <w:gridCol w:w="877"/>
        <w:gridCol w:w="879"/>
        <w:gridCol w:w="462"/>
        <w:gridCol w:w="529"/>
        <w:gridCol w:w="1164"/>
      </w:tblGrid>
      <w:tr w:rsidR="00E8238D" w:rsidRPr="00E8238D" w14:paraId="1AA22122" w14:textId="77777777" w:rsidTr="00E8238D">
        <w:tc>
          <w:tcPr>
            <w:tcW w:w="487"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273E576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27"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1DAC5B9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734"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78439BA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30"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54B66A8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23"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752154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55D8D88C"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58DDE7FF" w14:textId="77777777" w:rsidR="00E8238D" w:rsidRPr="00E8238D" w:rsidRDefault="00E8238D">
            <w:pPr>
              <w:rPr>
                <w:rFonts w:ascii="Arial" w:hAnsi="Arial" w:cs="Arial"/>
                <w:b/>
                <w:color w:val="000000"/>
                <w:sz w:val="20"/>
                <w:szCs w:val="20"/>
                <w:lang w:val="vi-VN" w:eastAsia="vi-VN"/>
              </w:rPr>
            </w:pP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1A08E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D3D1D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261C1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10894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6F4A5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84253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9412E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A53D8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935F3DA" w14:textId="77777777" w:rsidR="00E8238D" w:rsidRPr="00E8238D" w:rsidRDefault="00E8238D">
            <w:pPr>
              <w:rPr>
                <w:rFonts w:ascii="Arial" w:hAnsi="Arial" w:cs="Arial"/>
                <w:b/>
                <w:color w:val="000000"/>
                <w:sz w:val="20"/>
                <w:szCs w:val="20"/>
                <w:lang w:val="vi-VN" w:eastAsia="vi-VN"/>
              </w:rPr>
            </w:pPr>
          </w:p>
        </w:tc>
      </w:tr>
      <w:tr w:rsidR="00E8238D" w:rsidRPr="00E8238D" w14:paraId="7B0037A2"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F851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5578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0391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6FFA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BB1A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FC9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697F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4596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A4B0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1295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44FB448"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634A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3CE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8C7E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D3DE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1817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4585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2838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008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FB9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52B7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5EBB04F"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C412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1180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82A7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5AB8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6F94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8E42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9E16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CDCB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FB3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6DA8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9B09208"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D7B5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69DA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015E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827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4B69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123C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B662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E020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4D85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03CB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FDA7B67"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DF38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035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859A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8DAA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C1EF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22.77 (0.897")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0035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(1.196”)</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08F9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(1.196”)</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4559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920C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0592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D1D2991"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BD01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5BE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BD5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FD3D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255E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47.03 (1.853”)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EB008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(2.470")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4D49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(2.470”)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06CE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3E90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3D56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1084205"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D07E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A185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8431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7709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B505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ACD5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95DF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BF09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DCB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CE6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E0B7F1A"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D967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5CB2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2FA4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C6E5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6C68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E4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5698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1A3F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0AF8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F654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7904D2A" w14:textId="77777777" w:rsidTr="00E8238D">
        <w:tc>
          <w:tcPr>
            <w:tcW w:w="5000" w:type="pct"/>
            <w:gridSpan w:val="10"/>
            <w:tcBorders>
              <w:top w:val="single" w:sz="2" w:space="0" w:color="auto"/>
              <w:left w:val="single" w:sz="2" w:space="0" w:color="auto"/>
              <w:bottom w:val="single" w:sz="2" w:space="0" w:color="auto"/>
              <w:right w:val="single" w:sz="2" w:space="0" w:color="auto"/>
            </w:tcBorders>
            <w:shd w:val="clear" w:color="auto" w:fill="FFFFFF"/>
            <w:vAlign w:val="center"/>
            <w:hideMark/>
          </w:tcPr>
          <w:p w14:paraId="1A1816D0" w14:textId="77777777" w:rsidR="00E8238D" w:rsidRPr="00E8238D" w:rsidRDefault="00E8238D">
            <w:pPr>
              <w:spacing w:before="120"/>
              <w:rPr>
                <w:rFonts w:ascii="Arial" w:hAnsi="Arial" w:cs="Arial"/>
                <w:sz w:val="20"/>
                <w:szCs w:val="20"/>
              </w:rPr>
            </w:pPr>
            <w:r w:rsidRPr="00E8238D">
              <w:rPr>
                <w:rFonts w:ascii="Arial" w:hAnsi="Arial" w:cs="Arial"/>
                <w:sz w:val="20"/>
                <w:szCs w:val="20"/>
              </w:rPr>
              <w:t>(*) Vạch UPC-E và EAN-8 được thiết kế để sử dụng cho các loại đóng gói nhỏ. Tuy nhiên khi khoảng trống đủ với chất lượng in tốt, vạch UPC-A và EAN-13 PHẢI được sử dụng.</w:t>
            </w:r>
          </w:p>
          <w:p w14:paraId="292FE189" w14:textId="77777777" w:rsidR="00E8238D" w:rsidRPr="00E8238D" w:rsidRDefault="00E8238D">
            <w:pPr>
              <w:spacing w:before="120"/>
              <w:rPr>
                <w:rFonts w:ascii="Arial" w:hAnsi="Arial" w:cs="Arial"/>
                <w:sz w:val="20"/>
                <w:szCs w:val="20"/>
              </w:rPr>
            </w:pPr>
            <w:r w:rsidRPr="00E8238D">
              <w:rPr>
                <w:rFonts w:ascii="Arial" w:hAnsi="Arial" w:cs="Arial"/>
                <w:sz w:val="20"/>
                <w:szCs w:val="20"/>
              </w:rPr>
              <w:t>(**) Chiều cao vạch tối thiểu cho các vạch EAN/UPC không bao gồm phần cho người đọc. Chiều cao tối thiểu vạch EAN/UPC không bao gồm vạch mở rộng. 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giá trị tại cột chiều cao tối thiểu X.</w:t>
            </w:r>
          </w:p>
          <w:p w14:paraId="2CEC128C" w14:textId="77777777" w:rsidR="00E8238D" w:rsidRPr="00E8238D" w:rsidRDefault="00E8238D">
            <w:pPr>
              <w:spacing w:before="120"/>
              <w:rPr>
                <w:rFonts w:ascii="Arial" w:hAnsi="Arial" w:cs="Arial"/>
                <w:sz w:val="20"/>
                <w:szCs w:val="20"/>
              </w:rPr>
            </w:pPr>
            <w:r w:rsidRPr="00E8238D">
              <w:rPr>
                <w:rFonts w:ascii="Arial" w:hAnsi="Arial" w:cs="Arial"/>
                <w:sz w:val="20"/>
                <w:szCs w:val="20"/>
              </w:rPr>
              <w:t>(***) Quy định đặc tả mã vạch hiện tại cho Databar đa hướng (chiều cao tối thiểu 33X) và Databar xếp chồng đa hướng (chiều cao tối thiểu 69X) chi ra tỷ lệ khung cho phần vạch, bể tăng hiệu quả quét, môi trường quét đa hướng, một tỷ lệ khung PHẢI được sử dụng lớn hơn hoặc bằng quy định cho vạch EAN/UPC và kiểm thử thực địa vạch Databar (46X hoặc 95X).</w:t>
            </w:r>
          </w:p>
        </w:tc>
      </w:tr>
    </w:tbl>
    <w:p w14:paraId="75ED28F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A.4 - Vật phẩm không được quét tại điểm bán lẻ nhưng quét tại điểm phân phối hoặc cơ sở y tế thông thường</w:t>
      </w:r>
    </w:p>
    <w:tbl>
      <w:tblPr>
        <w:tblW w:w="5000" w:type="pct"/>
        <w:tblCellMar>
          <w:left w:w="0" w:type="dxa"/>
          <w:right w:w="0" w:type="dxa"/>
        </w:tblCellMar>
        <w:tblLook w:val="04A0" w:firstRow="1" w:lastRow="0" w:firstColumn="1" w:lastColumn="0" w:noHBand="0" w:noVBand="1"/>
      </w:tblPr>
      <w:tblGrid>
        <w:gridCol w:w="380"/>
        <w:gridCol w:w="653"/>
        <w:gridCol w:w="1132"/>
        <w:gridCol w:w="1133"/>
        <w:gridCol w:w="1327"/>
        <w:gridCol w:w="715"/>
        <w:gridCol w:w="1028"/>
        <w:gridCol w:w="1216"/>
        <w:gridCol w:w="377"/>
        <w:gridCol w:w="433"/>
        <w:gridCol w:w="956"/>
      </w:tblGrid>
      <w:tr w:rsidR="00E8238D" w:rsidRPr="00E8238D" w14:paraId="24CDF674" w14:textId="77777777" w:rsidTr="00E8238D">
        <w:tc>
          <w:tcPr>
            <w:tcW w:w="494" w:type="pct"/>
            <w:gridSpan w:val="2"/>
            <w:vMerge w:val="restart"/>
            <w:tcBorders>
              <w:top w:val="single" w:sz="4" w:space="0" w:color="auto"/>
              <w:left w:val="single" w:sz="4" w:space="0" w:color="auto"/>
              <w:bottom w:val="nil"/>
              <w:right w:val="nil"/>
            </w:tcBorders>
            <w:shd w:val="clear" w:color="auto" w:fill="FFFFFF"/>
            <w:vAlign w:val="center"/>
            <w:hideMark/>
          </w:tcPr>
          <w:p w14:paraId="2649440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2016" w:type="pct"/>
            <w:gridSpan w:val="3"/>
            <w:tcBorders>
              <w:top w:val="single" w:sz="4" w:space="0" w:color="auto"/>
              <w:left w:val="single" w:sz="4" w:space="0" w:color="auto"/>
              <w:bottom w:val="nil"/>
              <w:right w:val="nil"/>
            </w:tcBorders>
            <w:shd w:val="clear" w:color="auto" w:fill="FFFFFF"/>
            <w:vAlign w:val="center"/>
            <w:hideMark/>
          </w:tcPr>
          <w:p w14:paraId="63C29DB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594" w:type="pct"/>
            <w:gridSpan w:val="3"/>
            <w:tcBorders>
              <w:top w:val="single" w:sz="4" w:space="0" w:color="auto"/>
              <w:left w:val="single" w:sz="4" w:space="0" w:color="auto"/>
              <w:bottom w:val="nil"/>
              <w:right w:val="nil"/>
            </w:tcBorders>
            <w:shd w:val="clear" w:color="auto" w:fill="FFFFFF"/>
            <w:vAlign w:val="center"/>
            <w:hideMark/>
          </w:tcPr>
          <w:p w14:paraId="3C29A75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411" w:type="pct"/>
            <w:gridSpan w:val="2"/>
            <w:tcBorders>
              <w:top w:val="single" w:sz="4" w:space="0" w:color="auto"/>
              <w:left w:val="single" w:sz="4" w:space="0" w:color="auto"/>
              <w:bottom w:val="nil"/>
              <w:right w:val="nil"/>
            </w:tcBorders>
            <w:shd w:val="clear" w:color="auto" w:fill="FFFFFF"/>
            <w:vAlign w:val="center"/>
            <w:hideMark/>
          </w:tcPr>
          <w:p w14:paraId="250656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485" w:type="pct"/>
            <w:vMerge w:val="restart"/>
            <w:tcBorders>
              <w:top w:val="single" w:sz="4" w:space="0" w:color="auto"/>
              <w:left w:val="single" w:sz="4" w:space="0" w:color="auto"/>
              <w:bottom w:val="nil"/>
              <w:right w:val="single" w:sz="4" w:space="0" w:color="auto"/>
            </w:tcBorders>
            <w:shd w:val="clear" w:color="auto" w:fill="FFFFFF"/>
            <w:vAlign w:val="center"/>
            <w:hideMark/>
          </w:tcPr>
          <w:p w14:paraId="7F3163C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F13E35E" w14:textId="77777777" w:rsidTr="00E8238D">
        <w:tc>
          <w:tcPr>
            <w:tcW w:w="0" w:type="auto"/>
            <w:gridSpan w:val="2"/>
            <w:vMerge/>
            <w:tcBorders>
              <w:top w:val="single" w:sz="4" w:space="0" w:color="auto"/>
              <w:left w:val="single" w:sz="4" w:space="0" w:color="auto"/>
              <w:bottom w:val="nil"/>
              <w:right w:val="nil"/>
            </w:tcBorders>
            <w:vAlign w:val="center"/>
            <w:hideMark/>
          </w:tcPr>
          <w:p w14:paraId="0C74914B" w14:textId="77777777" w:rsidR="00E8238D" w:rsidRPr="00E8238D" w:rsidRDefault="00E8238D">
            <w:pPr>
              <w:rPr>
                <w:rFonts w:ascii="Arial" w:hAnsi="Arial" w:cs="Arial"/>
                <w:b/>
                <w:color w:val="000000"/>
                <w:sz w:val="20"/>
                <w:szCs w:val="20"/>
                <w:lang w:val="vi-VN" w:eastAsia="vi-VN"/>
              </w:rPr>
            </w:pPr>
          </w:p>
        </w:tc>
        <w:tc>
          <w:tcPr>
            <w:tcW w:w="672" w:type="pct"/>
            <w:tcBorders>
              <w:top w:val="single" w:sz="4" w:space="0" w:color="auto"/>
              <w:left w:val="single" w:sz="4" w:space="0" w:color="auto"/>
              <w:bottom w:val="nil"/>
              <w:right w:val="nil"/>
            </w:tcBorders>
            <w:shd w:val="clear" w:color="auto" w:fill="FFFFFF"/>
            <w:vAlign w:val="center"/>
            <w:hideMark/>
          </w:tcPr>
          <w:p w14:paraId="6EF692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672" w:type="pct"/>
            <w:tcBorders>
              <w:top w:val="single" w:sz="4" w:space="0" w:color="auto"/>
              <w:left w:val="single" w:sz="4" w:space="0" w:color="auto"/>
              <w:bottom w:val="nil"/>
              <w:right w:val="nil"/>
            </w:tcBorders>
            <w:shd w:val="clear" w:color="auto" w:fill="FFFFFF"/>
            <w:vAlign w:val="center"/>
            <w:hideMark/>
          </w:tcPr>
          <w:p w14:paraId="046CC6A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72" w:type="pct"/>
            <w:tcBorders>
              <w:top w:val="single" w:sz="4" w:space="0" w:color="auto"/>
              <w:left w:val="single" w:sz="4" w:space="0" w:color="auto"/>
              <w:bottom w:val="nil"/>
              <w:right w:val="nil"/>
            </w:tcBorders>
            <w:shd w:val="clear" w:color="auto" w:fill="FFFFFF"/>
            <w:vAlign w:val="center"/>
            <w:hideMark/>
          </w:tcPr>
          <w:p w14:paraId="5C0CFE0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362" w:type="pct"/>
            <w:tcBorders>
              <w:top w:val="single" w:sz="4" w:space="0" w:color="auto"/>
              <w:left w:val="single" w:sz="4" w:space="0" w:color="auto"/>
              <w:bottom w:val="nil"/>
              <w:right w:val="nil"/>
            </w:tcBorders>
            <w:shd w:val="clear" w:color="auto" w:fill="FFFFFF"/>
            <w:vAlign w:val="center"/>
            <w:hideMark/>
          </w:tcPr>
          <w:p w14:paraId="797B4AA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16" w:type="pct"/>
            <w:tcBorders>
              <w:top w:val="single" w:sz="4" w:space="0" w:color="auto"/>
              <w:left w:val="single" w:sz="4" w:space="0" w:color="auto"/>
              <w:bottom w:val="nil"/>
              <w:right w:val="nil"/>
            </w:tcBorders>
            <w:shd w:val="clear" w:color="auto" w:fill="FFFFFF"/>
            <w:vAlign w:val="center"/>
            <w:hideMark/>
          </w:tcPr>
          <w:p w14:paraId="09ECEF1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16" w:type="pct"/>
            <w:tcBorders>
              <w:top w:val="single" w:sz="4" w:space="0" w:color="auto"/>
              <w:left w:val="single" w:sz="4" w:space="0" w:color="auto"/>
              <w:bottom w:val="nil"/>
              <w:right w:val="nil"/>
            </w:tcBorders>
            <w:shd w:val="clear" w:color="auto" w:fill="FFFFFF"/>
            <w:vAlign w:val="center"/>
            <w:hideMark/>
          </w:tcPr>
          <w:p w14:paraId="619E401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191" w:type="pct"/>
            <w:tcBorders>
              <w:top w:val="single" w:sz="4" w:space="0" w:color="auto"/>
              <w:left w:val="single" w:sz="4" w:space="0" w:color="auto"/>
              <w:bottom w:val="nil"/>
              <w:right w:val="nil"/>
            </w:tcBorders>
            <w:shd w:val="clear" w:color="auto" w:fill="FFFFFF"/>
            <w:vAlign w:val="center"/>
            <w:hideMark/>
          </w:tcPr>
          <w:p w14:paraId="0F0EA02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20" w:type="pct"/>
            <w:tcBorders>
              <w:top w:val="single" w:sz="4" w:space="0" w:color="auto"/>
              <w:left w:val="single" w:sz="4" w:space="0" w:color="auto"/>
              <w:bottom w:val="nil"/>
              <w:right w:val="nil"/>
            </w:tcBorders>
            <w:shd w:val="clear" w:color="auto" w:fill="FFFFFF"/>
            <w:vAlign w:val="center"/>
            <w:hideMark/>
          </w:tcPr>
          <w:p w14:paraId="3F22EF8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A4BF572" w14:textId="77777777" w:rsidR="00E8238D" w:rsidRPr="00E8238D" w:rsidRDefault="00E8238D">
            <w:pPr>
              <w:rPr>
                <w:rFonts w:ascii="Arial" w:hAnsi="Arial" w:cs="Arial"/>
                <w:b/>
                <w:color w:val="000000"/>
                <w:sz w:val="20"/>
                <w:szCs w:val="20"/>
                <w:lang w:val="vi-VN" w:eastAsia="vi-VN"/>
              </w:rPr>
            </w:pPr>
          </w:p>
        </w:tc>
      </w:tr>
      <w:tr w:rsidR="00E8238D" w:rsidRPr="00E8238D" w14:paraId="7781AD2C"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90655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672" w:type="pct"/>
            <w:tcBorders>
              <w:top w:val="single" w:sz="4" w:space="0" w:color="auto"/>
              <w:left w:val="single" w:sz="4" w:space="0" w:color="auto"/>
              <w:bottom w:val="nil"/>
              <w:right w:val="nil"/>
            </w:tcBorders>
            <w:shd w:val="clear" w:color="auto" w:fill="FFFFFF"/>
            <w:vAlign w:val="center"/>
            <w:hideMark/>
          </w:tcPr>
          <w:p w14:paraId="530C07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0F90D1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41D4E7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FBA29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16" w:type="pct"/>
            <w:tcBorders>
              <w:top w:val="single" w:sz="4" w:space="0" w:color="auto"/>
              <w:left w:val="single" w:sz="4" w:space="0" w:color="auto"/>
              <w:bottom w:val="nil"/>
              <w:right w:val="nil"/>
            </w:tcBorders>
            <w:shd w:val="clear" w:color="auto" w:fill="FFFFFF"/>
            <w:vAlign w:val="center"/>
            <w:hideMark/>
          </w:tcPr>
          <w:p w14:paraId="43CE34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16" w:type="pct"/>
            <w:tcBorders>
              <w:top w:val="single" w:sz="4" w:space="0" w:color="auto"/>
              <w:left w:val="single" w:sz="4" w:space="0" w:color="auto"/>
              <w:bottom w:val="nil"/>
              <w:right w:val="nil"/>
            </w:tcBorders>
            <w:shd w:val="clear" w:color="auto" w:fill="FFFFFF"/>
            <w:vAlign w:val="center"/>
            <w:hideMark/>
          </w:tcPr>
          <w:p w14:paraId="58AEC2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191" w:type="pct"/>
            <w:tcBorders>
              <w:top w:val="single" w:sz="4" w:space="0" w:color="auto"/>
              <w:left w:val="single" w:sz="4" w:space="0" w:color="auto"/>
              <w:bottom w:val="nil"/>
              <w:right w:val="nil"/>
            </w:tcBorders>
            <w:shd w:val="clear" w:color="auto" w:fill="FFFFFF"/>
            <w:vAlign w:val="center"/>
            <w:hideMark/>
          </w:tcPr>
          <w:p w14:paraId="437A50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20" w:type="pct"/>
            <w:tcBorders>
              <w:top w:val="single" w:sz="4" w:space="0" w:color="auto"/>
              <w:left w:val="single" w:sz="4" w:space="0" w:color="auto"/>
              <w:bottom w:val="nil"/>
              <w:right w:val="nil"/>
            </w:tcBorders>
            <w:shd w:val="clear" w:color="auto" w:fill="FFFFFF"/>
            <w:vAlign w:val="center"/>
            <w:hideMark/>
          </w:tcPr>
          <w:p w14:paraId="465EDA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3FF6BB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AE55A1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44DD69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672" w:type="pct"/>
            <w:tcBorders>
              <w:top w:val="single" w:sz="4" w:space="0" w:color="auto"/>
              <w:left w:val="single" w:sz="4" w:space="0" w:color="auto"/>
              <w:bottom w:val="nil"/>
              <w:right w:val="nil"/>
            </w:tcBorders>
            <w:shd w:val="clear" w:color="auto" w:fill="FFFFFF"/>
            <w:vAlign w:val="center"/>
            <w:hideMark/>
          </w:tcPr>
          <w:p w14:paraId="7D381C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6CAE05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6B2648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36A953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616" w:type="pct"/>
            <w:tcBorders>
              <w:top w:val="single" w:sz="4" w:space="0" w:color="auto"/>
              <w:left w:val="single" w:sz="4" w:space="0" w:color="auto"/>
              <w:bottom w:val="nil"/>
              <w:right w:val="nil"/>
            </w:tcBorders>
            <w:shd w:val="clear" w:color="auto" w:fill="FFFFFF"/>
            <w:vAlign w:val="center"/>
            <w:hideMark/>
          </w:tcPr>
          <w:p w14:paraId="18F472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616" w:type="pct"/>
            <w:tcBorders>
              <w:top w:val="single" w:sz="4" w:space="0" w:color="auto"/>
              <w:left w:val="single" w:sz="4" w:space="0" w:color="auto"/>
              <w:bottom w:val="nil"/>
              <w:right w:val="nil"/>
            </w:tcBorders>
            <w:shd w:val="clear" w:color="auto" w:fill="FFFFFF"/>
            <w:vAlign w:val="center"/>
            <w:hideMark/>
          </w:tcPr>
          <w:p w14:paraId="74DA34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191" w:type="pct"/>
            <w:tcBorders>
              <w:top w:val="single" w:sz="4" w:space="0" w:color="auto"/>
              <w:left w:val="single" w:sz="4" w:space="0" w:color="auto"/>
              <w:bottom w:val="nil"/>
              <w:right w:val="nil"/>
            </w:tcBorders>
            <w:shd w:val="clear" w:color="auto" w:fill="FFFFFF"/>
            <w:vAlign w:val="center"/>
            <w:hideMark/>
          </w:tcPr>
          <w:p w14:paraId="721096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20" w:type="pct"/>
            <w:tcBorders>
              <w:top w:val="single" w:sz="4" w:space="0" w:color="auto"/>
              <w:left w:val="single" w:sz="4" w:space="0" w:color="auto"/>
              <w:bottom w:val="nil"/>
              <w:right w:val="nil"/>
            </w:tcBorders>
            <w:shd w:val="clear" w:color="auto" w:fill="FFFFFF"/>
            <w:vAlign w:val="center"/>
            <w:hideMark/>
          </w:tcPr>
          <w:p w14:paraId="0172A1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25A6CB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4D6A1F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1BBD98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UPC-A</w:t>
            </w:r>
          </w:p>
        </w:tc>
        <w:tc>
          <w:tcPr>
            <w:tcW w:w="672" w:type="pct"/>
            <w:tcBorders>
              <w:top w:val="single" w:sz="4" w:space="0" w:color="auto"/>
              <w:left w:val="single" w:sz="4" w:space="0" w:color="auto"/>
              <w:bottom w:val="nil"/>
              <w:right w:val="nil"/>
            </w:tcBorders>
            <w:shd w:val="clear" w:color="auto" w:fill="FFFFFF"/>
            <w:vAlign w:val="center"/>
            <w:hideMark/>
          </w:tcPr>
          <w:p w14:paraId="538116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1A3778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5D0766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7FEE2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16" w:type="pct"/>
            <w:tcBorders>
              <w:top w:val="single" w:sz="4" w:space="0" w:color="auto"/>
              <w:left w:val="single" w:sz="4" w:space="0" w:color="auto"/>
              <w:bottom w:val="nil"/>
              <w:right w:val="nil"/>
            </w:tcBorders>
            <w:shd w:val="clear" w:color="auto" w:fill="FFFFFF"/>
            <w:vAlign w:val="center"/>
            <w:hideMark/>
          </w:tcPr>
          <w:p w14:paraId="6DC91E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16" w:type="pct"/>
            <w:tcBorders>
              <w:top w:val="single" w:sz="4" w:space="0" w:color="auto"/>
              <w:left w:val="single" w:sz="4" w:space="0" w:color="auto"/>
              <w:bottom w:val="nil"/>
              <w:right w:val="nil"/>
            </w:tcBorders>
            <w:shd w:val="clear" w:color="auto" w:fill="FFFFFF"/>
            <w:vAlign w:val="center"/>
            <w:hideMark/>
          </w:tcPr>
          <w:p w14:paraId="5798F0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191" w:type="pct"/>
            <w:tcBorders>
              <w:top w:val="single" w:sz="4" w:space="0" w:color="auto"/>
              <w:left w:val="single" w:sz="4" w:space="0" w:color="auto"/>
              <w:bottom w:val="nil"/>
              <w:right w:val="nil"/>
            </w:tcBorders>
            <w:shd w:val="clear" w:color="auto" w:fill="FFFFFF"/>
            <w:vAlign w:val="center"/>
            <w:hideMark/>
          </w:tcPr>
          <w:p w14:paraId="215FC9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20" w:type="pct"/>
            <w:tcBorders>
              <w:top w:val="single" w:sz="4" w:space="0" w:color="auto"/>
              <w:left w:val="single" w:sz="4" w:space="0" w:color="auto"/>
              <w:bottom w:val="nil"/>
              <w:right w:val="nil"/>
            </w:tcBorders>
            <w:shd w:val="clear" w:color="auto" w:fill="FFFFFF"/>
            <w:vAlign w:val="center"/>
            <w:hideMark/>
          </w:tcPr>
          <w:p w14:paraId="72B99B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58CC7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559CEA3"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90FEB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672" w:type="pct"/>
            <w:tcBorders>
              <w:top w:val="single" w:sz="4" w:space="0" w:color="auto"/>
              <w:left w:val="single" w:sz="4" w:space="0" w:color="auto"/>
              <w:bottom w:val="nil"/>
              <w:right w:val="nil"/>
            </w:tcBorders>
            <w:shd w:val="clear" w:color="auto" w:fill="FFFFFF"/>
            <w:vAlign w:val="center"/>
            <w:hideMark/>
          </w:tcPr>
          <w:p w14:paraId="42D403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5AA9AF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AB3B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B22BB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16" w:type="pct"/>
            <w:tcBorders>
              <w:top w:val="single" w:sz="4" w:space="0" w:color="auto"/>
              <w:left w:val="single" w:sz="4" w:space="0" w:color="auto"/>
              <w:bottom w:val="nil"/>
              <w:right w:val="nil"/>
            </w:tcBorders>
            <w:shd w:val="clear" w:color="auto" w:fill="FFFFFF"/>
            <w:vAlign w:val="center"/>
            <w:hideMark/>
          </w:tcPr>
          <w:p w14:paraId="1E727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16" w:type="pct"/>
            <w:tcBorders>
              <w:top w:val="single" w:sz="4" w:space="0" w:color="auto"/>
              <w:left w:val="single" w:sz="4" w:space="0" w:color="auto"/>
              <w:bottom w:val="nil"/>
              <w:right w:val="nil"/>
            </w:tcBorders>
            <w:shd w:val="clear" w:color="auto" w:fill="FFFFFF"/>
            <w:vAlign w:val="center"/>
            <w:hideMark/>
          </w:tcPr>
          <w:p w14:paraId="28FA5C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45.70(1.800")</w:t>
            </w:r>
          </w:p>
        </w:tc>
        <w:tc>
          <w:tcPr>
            <w:tcW w:w="191" w:type="pct"/>
            <w:tcBorders>
              <w:top w:val="single" w:sz="4" w:space="0" w:color="auto"/>
              <w:left w:val="single" w:sz="4" w:space="0" w:color="auto"/>
              <w:bottom w:val="nil"/>
              <w:right w:val="nil"/>
            </w:tcBorders>
            <w:shd w:val="clear" w:color="auto" w:fill="FFFFFF"/>
            <w:vAlign w:val="center"/>
            <w:hideMark/>
          </w:tcPr>
          <w:p w14:paraId="27AAA0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20" w:type="pct"/>
            <w:tcBorders>
              <w:top w:val="single" w:sz="4" w:space="0" w:color="auto"/>
              <w:left w:val="single" w:sz="4" w:space="0" w:color="auto"/>
              <w:bottom w:val="nil"/>
              <w:right w:val="nil"/>
            </w:tcBorders>
            <w:shd w:val="clear" w:color="auto" w:fill="FFFFFF"/>
            <w:vAlign w:val="center"/>
            <w:hideMark/>
          </w:tcPr>
          <w:p w14:paraId="57CD4B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9CCEA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DFD7C9"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15914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672" w:type="pct"/>
            <w:tcBorders>
              <w:top w:val="single" w:sz="4" w:space="0" w:color="auto"/>
              <w:left w:val="single" w:sz="4" w:space="0" w:color="auto"/>
              <w:bottom w:val="nil"/>
              <w:right w:val="nil"/>
            </w:tcBorders>
            <w:shd w:val="clear" w:color="auto" w:fill="FFFFFF"/>
            <w:vAlign w:val="center"/>
            <w:hideMark/>
          </w:tcPr>
          <w:p w14:paraId="716F02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4AC9B7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79365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2CA6F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8.71 (0.343")</w:t>
            </w:r>
          </w:p>
        </w:tc>
        <w:tc>
          <w:tcPr>
            <w:tcW w:w="616" w:type="pct"/>
            <w:tcBorders>
              <w:top w:val="single" w:sz="4" w:space="0" w:color="auto"/>
              <w:left w:val="single" w:sz="4" w:space="0" w:color="auto"/>
              <w:bottom w:val="nil"/>
              <w:right w:val="nil"/>
            </w:tcBorders>
            <w:shd w:val="clear" w:color="auto" w:fill="FFFFFF"/>
            <w:vAlign w:val="center"/>
            <w:hideMark/>
          </w:tcPr>
          <w:p w14:paraId="1BA63B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10.90 (0.429")</w:t>
            </w:r>
          </w:p>
        </w:tc>
        <w:tc>
          <w:tcPr>
            <w:tcW w:w="616" w:type="pct"/>
            <w:tcBorders>
              <w:top w:val="single" w:sz="4" w:space="0" w:color="auto"/>
              <w:left w:val="single" w:sz="4" w:space="0" w:color="auto"/>
              <w:bottom w:val="nil"/>
              <w:right w:val="nil"/>
            </w:tcBorders>
            <w:shd w:val="clear" w:color="auto" w:fill="FFFFFF"/>
            <w:vAlign w:val="center"/>
            <w:hideMark/>
          </w:tcPr>
          <w:p w14:paraId="534D7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191" w:type="pct"/>
            <w:tcBorders>
              <w:top w:val="single" w:sz="4" w:space="0" w:color="auto"/>
              <w:left w:val="single" w:sz="4" w:space="0" w:color="auto"/>
              <w:bottom w:val="nil"/>
              <w:right w:val="nil"/>
            </w:tcBorders>
            <w:shd w:val="clear" w:color="auto" w:fill="FFFFFF"/>
            <w:vAlign w:val="center"/>
            <w:hideMark/>
          </w:tcPr>
          <w:p w14:paraId="5EBD5D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21C5FC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377ED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AF5ADF3"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8663D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672" w:type="pct"/>
            <w:tcBorders>
              <w:top w:val="single" w:sz="4" w:space="0" w:color="auto"/>
              <w:left w:val="single" w:sz="4" w:space="0" w:color="auto"/>
              <w:bottom w:val="nil"/>
              <w:right w:val="nil"/>
            </w:tcBorders>
            <w:shd w:val="clear" w:color="auto" w:fill="FFFFFF"/>
            <w:vAlign w:val="center"/>
            <w:hideMark/>
          </w:tcPr>
          <w:p w14:paraId="754D29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2C2B97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1F6F79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2866B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18.24 (0.718")</w:t>
            </w:r>
          </w:p>
        </w:tc>
        <w:tc>
          <w:tcPr>
            <w:tcW w:w="616" w:type="pct"/>
            <w:tcBorders>
              <w:top w:val="single" w:sz="4" w:space="0" w:color="auto"/>
              <w:left w:val="single" w:sz="4" w:space="0" w:color="auto"/>
              <w:bottom w:val="nil"/>
              <w:right w:val="nil"/>
            </w:tcBorders>
            <w:shd w:val="clear" w:color="auto" w:fill="FFFFFF"/>
            <w:vAlign w:val="center"/>
            <w:hideMark/>
          </w:tcPr>
          <w:p w14:paraId="49E789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27.78 (1.094")</w:t>
            </w:r>
          </w:p>
        </w:tc>
        <w:tc>
          <w:tcPr>
            <w:tcW w:w="616" w:type="pct"/>
            <w:tcBorders>
              <w:top w:val="single" w:sz="4" w:space="0" w:color="auto"/>
              <w:left w:val="single" w:sz="4" w:space="0" w:color="auto"/>
              <w:bottom w:val="nil"/>
              <w:right w:val="nil"/>
            </w:tcBorders>
            <w:shd w:val="clear" w:color="auto" w:fill="FFFFFF"/>
            <w:vAlign w:val="center"/>
            <w:hideMark/>
          </w:tcPr>
          <w:p w14:paraId="5287D1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191" w:type="pct"/>
            <w:tcBorders>
              <w:top w:val="single" w:sz="4" w:space="0" w:color="auto"/>
              <w:left w:val="single" w:sz="4" w:space="0" w:color="auto"/>
              <w:bottom w:val="nil"/>
              <w:right w:val="nil"/>
            </w:tcBorders>
            <w:shd w:val="clear" w:color="auto" w:fill="FFFFFF"/>
            <w:vAlign w:val="center"/>
            <w:hideMark/>
          </w:tcPr>
          <w:p w14:paraId="3F71AA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0693DA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13A0C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560A02"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1E1F18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672" w:type="pct"/>
            <w:tcBorders>
              <w:top w:val="single" w:sz="4" w:space="0" w:color="auto"/>
              <w:left w:val="single" w:sz="4" w:space="0" w:color="auto"/>
              <w:bottom w:val="nil"/>
              <w:right w:val="nil"/>
            </w:tcBorders>
            <w:shd w:val="clear" w:color="auto" w:fill="FFFFFF"/>
            <w:vAlign w:val="center"/>
            <w:hideMark/>
          </w:tcPr>
          <w:p w14:paraId="2A0BE0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24BC65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6A90B1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4C0309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 (0.354")</w:t>
            </w:r>
          </w:p>
        </w:tc>
        <w:tc>
          <w:tcPr>
            <w:tcW w:w="616" w:type="pct"/>
            <w:tcBorders>
              <w:top w:val="single" w:sz="4" w:space="0" w:color="auto"/>
              <w:left w:val="single" w:sz="4" w:space="0" w:color="auto"/>
              <w:bottom w:val="nil"/>
              <w:right w:val="nil"/>
            </w:tcBorders>
            <w:shd w:val="clear" w:color="auto" w:fill="FFFFFF"/>
            <w:vAlign w:val="center"/>
            <w:hideMark/>
          </w:tcPr>
          <w:p w14:paraId="2B914F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 (0.442")</w:t>
            </w:r>
          </w:p>
        </w:tc>
        <w:tc>
          <w:tcPr>
            <w:tcW w:w="616" w:type="pct"/>
            <w:tcBorders>
              <w:top w:val="single" w:sz="4" w:space="0" w:color="auto"/>
              <w:left w:val="single" w:sz="4" w:space="0" w:color="auto"/>
              <w:bottom w:val="nil"/>
              <w:right w:val="nil"/>
            </w:tcBorders>
            <w:shd w:val="clear" w:color="auto" w:fill="FFFFFF"/>
            <w:vAlign w:val="center"/>
            <w:hideMark/>
          </w:tcPr>
          <w:p w14:paraId="009137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191" w:type="pct"/>
            <w:tcBorders>
              <w:top w:val="single" w:sz="4" w:space="0" w:color="auto"/>
              <w:left w:val="single" w:sz="4" w:space="0" w:color="auto"/>
              <w:bottom w:val="nil"/>
              <w:right w:val="nil"/>
            </w:tcBorders>
            <w:shd w:val="clear" w:color="auto" w:fill="FFFFFF"/>
            <w:vAlign w:val="center"/>
            <w:hideMark/>
          </w:tcPr>
          <w:p w14:paraId="5E0BFF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0D491F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94EAD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B4F502C"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1CAE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672" w:type="pct"/>
            <w:tcBorders>
              <w:top w:val="single" w:sz="4" w:space="0" w:color="auto"/>
              <w:left w:val="single" w:sz="4" w:space="0" w:color="auto"/>
              <w:bottom w:val="nil"/>
              <w:right w:val="nil"/>
            </w:tcBorders>
            <w:shd w:val="clear" w:color="auto" w:fill="FFFFFF"/>
            <w:vAlign w:val="center"/>
            <w:hideMark/>
          </w:tcPr>
          <w:p w14:paraId="5F5448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F5F8A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4F4AAA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7E8694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 (0.738")</w:t>
            </w:r>
          </w:p>
        </w:tc>
        <w:tc>
          <w:tcPr>
            <w:tcW w:w="616" w:type="pct"/>
            <w:tcBorders>
              <w:top w:val="single" w:sz="4" w:space="0" w:color="auto"/>
              <w:left w:val="single" w:sz="4" w:space="0" w:color="auto"/>
              <w:bottom w:val="nil"/>
              <w:right w:val="nil"/>
            </w:tcBorders>
            <w:shd w:val="clear" w:color="auto" w:fill="FFFFFF"/>
            <w:vAlign w:val="center"/>
            <w:hideMark/>
          </w:tcPr>
          <w:p w14:paraId="0BFE7D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 (0.923")</w:t>
            </w:r>
          </w:p>
        </w:tc>
        <w:tc>
          <w:tcPr>
            <w:tcW w:w="616" w:type="pct"/>
            <w:tcBorders>
              <w:top w:val="single" w:sz="4" w:space="0" w:color="auto"/>
              <w:left w:val="single" w:sz="4" w:space="0" w:color="auto"/>
              <w:bottom w:val="nil"/>
              <w:right w:val="nil"/>
            </w:tcBorders>
            <w:shd w:val="clear" w:color="auto" w:fill="FFFFFF"/>
            <w:vAlign w:val="center"/>
            <w:hideMark/>
          </w:tcPr>
          <w:p w14:paraId="3D2851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191" w:type="pct"/>
            <w:tcBorders>
              <w:top w:val="single" w:sz="4" w:space="0" w:color="auto"/>
              <w:left w:val="single" w:sz="4" w:space="0" w:color="auto"/>
              <w:bottom w:val="nil"/>
              <w:right w:val="nil"/>
            </w:tcBorders>
            <w:shd w:val="clear" w:color="auto" w:fill="FFFFFF"/>
            <w:vAlign w:val="center"/>
            <w:hideMark/>
          </w:tcPr>
          <w:p w14:paraId="4ECD8A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3E39E4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E0545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2290BF6"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6CC37C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672" w:type="pct"/>
            <w:tcBorders>
              <w:top w:val="single" w:sz="4" w:space="0" w:color="auto"/>
              <w:left w:val="single" w:sz="4" w:space="0" w:color="auto"/>
              <w:bottom w:val="nil"/>
              <w:right w:val="nil"/>
            </w:tcBorders>
            <w:shd w:val="clear" w:color="auto" w:fill="FFFFFF"/>
            <w:vAlign w:val="center"/>
            <w:hideMark/>
          </w:tcPr>
          <w:p w14:paraId="2291F6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54A0B8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4C5DE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25F98E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 (0.135")</w:t>
            </w:r>
          </w:p>
        </w:tc>
        <w:tc>
          <w:tcPr>
            <w:tcW w:w="616" w:type="pct"/>
            <w:tcBorders>
              <w:top w:val="single" w:sz="4" w:space="0" w:color="auto"/>
              <w:left w:val="single" w:sz="4" w:space="0" w:color="auto"/>
              <w:bottom w:val="nil"/>
              <w:right w:val="nil"/>
            </w:tcBorders>
            <w:shd w:val="clear" w:color="auto" w:fill="FFFFFF"/>
            <w:vAlign w:val="center"/>
            <w:hideMark/>
          </w:tcPr>
          <w:p w14:paraId="71D861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 (0.169”)</w:t>
            </w:r>
          </w:p>
        </w:tc>
        <w:tc>
          <w:tcPr>
            <w:tcW w:w="616" w:type="pct"/>
            <w:tcBorders>
              <w:top w:val="single" w:sz="4" w:space="0" w:color="auto"/>
              <w:left w:val="single" w:sz="4" w:space="0" w:color="auto"/>
              <w:bottom w:val="nil"/>
              <w:right w:val="nil"/>
            </w:tcBorders>
            <w:shd w:val="clear" w:color="auto" w:fill="FFFFFF"/>
            <w:vAlign w:val="center"/>
            <w:hideMark/>
          </w:tcPr>
          <w:p w14:paraId="150E32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191" w:type="pct"/>
            <w:tcBorders>
              <w:top w:val="single" w:sz="4" w:space="0" w:color="auto"/>
              <w:left w:val="single" w:sz="4" w:space="0" w:color="auto"/>
              <w:bottom w:val="nil"/>
              <w:right w:val="nil"/>
            </w:tcBorders>
            <w:shd w:val="clear" w:color="auto" w:fill="FFFFFF"/>
            <w:vAlign w:val="center"/>
            <w:hideMark/>
          </w:tcPr>
          <w:p w14:paraId="5CB698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63F222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B12FA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4AE1D9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7BBC88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672" w:type="pct"/>
            <w:tcBorders>
              <w:top w:val="single" w:sz="4" w:space="0" w:color="auto"/>
              <w:left w:val="single" w:sz="4" w:space="0" w:color="auto"/>
              <w:bottom w:val="nil"/>
              <w:right w:val="nil"/>
            </w:tcBorders>
            <w:shd w:val="clear" w:color="auto" w:fill="FFFFFF"/>
            <w:vAlign w:val="center"/>
            <w:hideMark/>
          </w:tcPr>
          <w:p w14:paraId="0AD8EF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F612A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0DB4AF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67CDF7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2.64 (0.104")</w:t>
            </w:r>
          </w:p>
        </w:tc>
        <w:tc>
          <w:tcPr>
            <w:tcW w:w="616" w:type="pct"/>
            <w:tcBorders>
              <w:top w:val="single" w:sz="4" w:space="0" w:color="auto"/>
              <w:left w:val="single" w:sz="4" w:space="0" w:color="auto"/>
              <w:bottom w:val="nil"/>
              <w:right w:val="nil"/>
            </w:tcBorders>
            <w:shd w:val="clear" w:color="auto" w:fill="FFFFFF"/>
            <w:vAlign w:val="center"/>
            <w:hideMark/>
          </w:tcPr>
          <w:p w14:paraId="63A3AD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3.30 (0.130”)</w:t>
            </w:r>
          </w:p>
        </w:tc>
        <w:tc>
          <w:tcPr>
            <w:tcW w:w="616" w:type="pct"/>
            <w:tcBorders>
              <w:top w:val="single" w:sz="4" w:space="0" w:color="auto"/>
              <w:left w:val="single" w:sz="4" w:space="0" w:color="auto"/>
              <w:bottom w:val="nil"/>
              <w:right w:val="nil"/>
            </w:tcBorders>
            <w:shd w:val="clear" w:color="auto" w:fill="FFFFFF"/>
            <w:vAlign w:val="center"/>
            <w:hideMark/>
          </w:tcPr>
          <w:p w14:paraId="193923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191" w:type="pct"/>
            <w:tcBorders>
              <w:top w:val="single" w:sz="4" w:space="0" w:color="auto"/>
              <w:left w:val="single" w:sz="4" w:space="0" w:color="auto"/>
              <w:bottom w:val="nil"/>
              <w:right w:val="nil"/>
            </w:tcBorders>
            <w:shd w:val="clear" w:color="auto" w:fill="FFFFFF"/>
            <w:vAlign w:val="center"/>
            <w:hideMark/>
          </w:tcPr>
          <w:p w14:paraId="4012A2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25F249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B07C8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38234B"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36B1CC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672" w:type="pct"/>
            <w:tcBorders>
              <w:top w:val="single" w:sz="4" w:space="0" w:color="auto"/>
              <w:left w:val="single" w:sz="4" w:space="0" w:color="auto"/>
              <w:bottom w:val="nil"/>
              <w:right w:val="nil"/>
            </w:tcBorders>
            <w:shd w:val="clear" w:color="auto" w:fill="FFFFFF"/>
            <w:vAlign w:val="center"/>
            <w:hideMark/>
          </w:tcPr>
          <w:p w14:paraId="5DF295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E515C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525C37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36D68C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 (0.135")</w:t>
            </w:r>
          </w:p>
        </w:tc>
        <w:tc>
          <w:tcPr>
            <w:tcW w:w="616" w:type="pct"/>
            <w:tcBorders>
              <w:top w:val="single" w:sz="4" w:space="0" w:color="auto"/>
              <w:left w:val="single" w:sz="4" w:space="0" w:color="auto"/>
              <w:bottom w:val="nil"/>
              <w:right w:val="nil"/>
            </w:tcBorders>
            <w:shd w:val="clear" w:color="auto" w:fill="FFFFFF"/>
            <w:vAlign w:val="center"/>
            <w:hideMark/>
          </w:tcPr>
          <w:p w14:paraId="5FDC6F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 (0.169")</w:t>
            </w:r>
          </w:p>
        </w:tc>
        <w:tc>
          <w:tcPr>
            <w:tcW w:w="616" w:type="pct"/>
            <w:tcBorders>
              <w:top w:val="single" w:sz="4" w:space="0" w:color="auto"/>
              <w:left w:val="single" w:sz="4" w:space="0" w:color="auto"/>
              <w:bottom w:val="nil"/>
              <w:right w:val="nil"/>
            </w:tcBorders>
            <w:shd w:val="clear" w:color="auto" w:fill="FFFFFF"/>
            <w:vAlign w:val="center"/>
            <w:hideMark/>
          </w:tcPr>
          <w:p w14:paraId="269FD2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191" w:type="pct"/>
            <w:tcBorders>
              <w:top w:val="single" w:sz="4" w:space="0" w:color="auto"/>
              <w:left w:val="single" w:sz="4" w:space="0" w:color="auto"/>
              <w:bottom w:val="nil"/>
              <w:right w:val="nil"/>
            </w:tcBorders>
            <w:shd w:val="clear" w:color="auto" w:fill="FFFFFF"/>
            <w:vAlign w:val="center"/>
            <w:hideMark/>
          </w:tcPr>
          <w:p w14:paraId="5C4EE0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591A1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A2AF6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1B476EB"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DAED1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672" w:type="pct"/>
            <w:tcBorders>
              <w:top w:val="single" w:sz="4" w:space="0" w:color="auto"/>
              <w:left w:val="single" w:sz="4" w:space="0" w:color="auto"/>
              <w:bottom w:val="nil"/>
              <w:right w:val="nil"/>
            </w:tcBorders>
            <w:shd w:val="clear" w:color="auto" w:fill="FFFFFF"/>
            <w:vAlign w:val="center"/>
            <w:hideMark/>
          </w:tcPr>
          <w:p w14:paraId="26BA6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 (0.00984")</w:t>
            </w:r>
          </w:p>
        </w:tc>
        <w:tc>
          <w:tcPr>
            <w:tcW w:w="672" w:type="pct"/>
            <w:tcBorders>
              <w:top w:val="single" w:sz="4" w:space="0" w:color="auto"/>
              <w:left w:val="single" w:sz="4" w:space="0" w:color="auto"/>
              <w:bottom w:val="nil"/>
              <w:right w:val="nil"/>
            </w:tcBorders>
            <w:shd w:val="clear" w:color="auto" w:fill="FFFFFF"/>
            <w:vAlign w:val="center"/>
            <w:hideMark/>
          </w:tcPr>
          <w:p w14:paraId="58F21C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5B3ABC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362" w:type="pct"/>
            <w:tcBorders>
              <w:top w:val="single" w:sz="4" w:space="0" w:color="auto"/>
              <w:left w:val="single" w:sz="4" w:space="0" w:color="auto"/>
              <w:bottom w:val="nil"/>
              <w:right w:val="nil"/>
            </w:tcBorders>
            <w:shd w:val="clear" w:color="auto" w:fill="FFFFFF"/>
            <w:vAlign w:val="center"/>
            <w:hideMark/>
          </w:tcPr>
          <w:p w14:paraId="776127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65427E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42FC1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191" w:type="pct"/>
            <w:tcBorders>
              <w:top w:val="single" w:sz="4" w:space="0" w:color="auto"/>
              <w:left w:val="single" w:sz="4" w:space="0" w:color="auto"/>
              <w:bottom w:val="nil"/>
              <w:right w:val="nil"/>
            </w:tcBorders>
            <w:shd w:val="clear" w:color="auto" w:fill="FFFFFF"/>
            <w:vAlign w:val="center"/>
            <w:hideMark/>
          </w:tcPr>
          <w:p w14:paraId="5B14BE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20" w:type="pct"/>
            <w:tcBorders>
              <w:top w:val="single" w:sz="4" w:space="0" w:color="auto"/>
              <w:left w:val="single" w:sz="4" w:space="0" w:color="auto"/>
              <w:bottom w:val="nil"/>
              <w:right w:val="nil"/>
            </w:tcBorders>
            <w:shd w:val="clear" w:color="auto" w:fill="FFFFFF"/>
            <w:vAlign w:val="center"/>
            <w:hideMark/>
          </w:tcPr>
          <w:p w14:paraId="45EE71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67862E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871865A"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342E8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2" w:type="pct"/>
            <w:tcBorders>
              <w:top w:val="single" w:sz="4" w:space="0" w:color="auto"/>
              <w:left w:val="single" w:sz="4" w:space="0" w:color="auto"/>
              <w:bottom w:val="nil"/>
              <w:right w:val="nil"/>
            </w:tcBorders>
            <w:shd w:val="clear" w:color="auto" w:fill="FFFFFF"/>
            <w:vAlign w:val="center"/>
            <w:hideMark/>
          </w:tcPr>
          <w:p w14:paraId="58EB67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 (0.00984")</w:t>
            </w:r>
          </w:p>
        </w:tc>
        <w:tc>
          <w:tcPr>
            <w:tcW w:w="672" w:type="pct"/>
            <w:tcBorders>
              <w:top w:val="single" w:sz="4" w:space="0" w:color="auto"/>
              <w:left w:val="single" w:sz="4" w:space="0" w:color="auto"/>
              <w:bottom w:val="nil"/>
              <w:right w:val="nil"/>
            </w:tcBorders>
            <w:shd w:val="clear" w:color="auto" w:fill="FFFFFF"/>
            <w:vAlign w:val="center"/>
            <w:hideMark/>
          </w:tcPr>
          <w:p w14:paraId="59E613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6A8976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0.495(0.0195")</w:t>
            </w:r>
          </w:p>
        </w:tc>
        <w:tc>
          <w:tcPr>
            <w:tcW w:w="362" w:type="pct"/>
            <w:tcBorders>
              <w:top w:val="single" w:sz="4" w:space="0" w:color="auto"/>
              <w:left w:val="single" w:sz="4" w:space="0" w:color="auto"/>
              <w:bottom w:val="nil"/>
              <w:right w:val="nil"/>
            </w:tcBorders>
            <w:shd w:val="clear" w:color="auto" w:fill="FFFFFF"/>
            <w:vAlign w:val="center"/>
            <w:hideMark/>
          </w:tcPr>
          <w:p w14:paraId="3690D1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6CBEDA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70E277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191" w:type="pct"/>
            <w:tcBorders>
              <w:top w:val="single" w:sz="4" w:space="0" w:color="auto"/>
              <w:left w:val="single" w:sz="4" w:space="0" w:color="auto"/>
              <w:bottom w:val="nil"/>
              <w:right w:val="nil"/>
            </w:tcBorders>
            <w:shd w:val="clear" w:color="auto" w:fill="FFFFFF"/>
            <w:vAlign w:val="center"/>
            <w:hideMark/>
          </w:tcPr>
          <w:p w14:paraId="3B0B0C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20" w:type="pct"/>
            <w:tcBorders>
              <w:top w:val="single" w:sz="4" w:space="0" w:color="auto"/>
              <w:left w:val="single" w:sz="4" w:space="0" w:color="auto"/>
              <w:bottom w:val="nil"/>
              <w:right w:val="nil"/>
            </w:tcBorders>
            <w:shd w:val="clear" w:color="auto" w:fill="FFFFFF"/>
            <w:vAlign w:val="center"/>
            <w:hideMark/>
          </w:tcPr>
          <w:p w14:paraId="31E678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1AF2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60C8130"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663C18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 (***)</w:t>
            </w:r>
          </w:p>
        </w:tc>
        <w:tc>
          <w:tcPr>
            <w:tcW w:w="672" w:type="pct"/>
            <w:tcBorders>
              <w:top w:val="single" w:sz="4" w:space="0" w:color="auto"/>
              <w:left w:val="single" w:sz="4" w:space="0" w:color="auto"/>
              <w:bottom w:val="nil"/>
              <w:right w:val="nil"/>
            </w:tcBorders>
            <w:shd w:val="clear" w:color="auto" w:fill="FFFFFF"/>
            <w:vAlign w:val="center"/>
            <w:hideMark/>
          </w:tcPr>
          <w:p w14:paraId="2A836B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0EAE4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4F1AB0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1594" w:type="pct"/>
            <w:gridSpan w:val="3"/>
            <w:tcBorders>
              <w:top w:val="single" w:sz="4" w:space="0" w:color="auto"/>
              <w:left w:val="single" w:sz="4" w:space="0" w:color="auto"/>
              <w:bottom w:val="nil"/>
              <w:right w:val="nil"/>
            </w:tcBorders>
            <w:shd w:val="clear" w:color="auto" w:fill="FFFFFF"/>
            <w:vAlign w:val="center"/>
            <w:hideMark/>
          </w:tcPr>
          <w:p w14:paraId="4DE6E9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11" w:type="pct"/>
            <w:gridSpan w:val="2"/>
            <w:tcBorders>
              <w:top w:val="single" w:sz="4" w:space="0" w:color="auto"/>
              <w:left w:val="single" w:sz="4" w:space="0" w:color="auto"/>
              <w:bottom w:val="nil"/>
              <w:right w:val="nil"/>
            </w:tcBorders>
            <w:shd w:val="clear" w:color="auto" w:fill="FFFFFF"/>
            <w:vAlign w:val="center"/>
            <w:hideMark/>
          </w:tcPr>
          <w:p w14:paraId="2EA04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61B72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3A20F951" w14:textId="77777777" w:rsidTr="00E8238D">
        <w:tc>
          <w:tcPr>
            <w:tcW w:w="494" w:type="pct"/>
            <w:gridSpan w:val="2"/>
            <w:tcBorders>
              <w:top w:val="single" w:sz="4" w:space="0" w:color="auto"/>
              <w:left w:val="single" w:sz="4" w:space="0" w:color="auto"/>
              <w:bottom w:val="single" w:sz="4" w:space="0" w:color="auto"/>
              <w:right w:val="nil"/>
            </w:tcBorders>
            <w:shd w:val="clear" w:color="auto" w:fill="FFFFFF"/>
            <w:vAlign w:val="center"/>
            <w:hideMark/>
          </w:tcPr>
          <w:p w14:paraId="58C4FC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 (***)</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18235A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1F448D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23F67E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1594" w:type="pct"/>
            <w:gridSpan w:val="3"/>
            <w:tcBorders>
              <w:top w:val="single" w:sz="4" w:space="0" w:color="auto"/>
              <w:left w:val="single" w:sz="4" w:space="0" w:color="auto"/>
              <w:bottom w:val="single" w:sz="4" w:space="0" w:color="auto"/>
              <w:right w:val="nil"/>
            </w:tcBorders>
            <w:shd w:val="clear" w:color="auto" w:fill="FFFFFF"/>
            <w:vAlign w:val="center"/>
            <w:hideMark/>
          </w:tcPr>
          <w:p w14:paraId="425D54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11" w:type="pct"/>
            <w:gridSpan w:val="2"/>
            <w:tcBorders>
              <w:top w:val="single" w:sz="4" w:space="0" w:color="auto"/>
              <w:left w:val="single" w:sz="4" w:space="0" w:color="auto"/>
              <w:bottom w:val="single" w:sz="4" w:space="0" w:color="auto"/>
              <w:right w:val="nil"/>
            </w:tcBorders>
            <w:shd w:val="clear" w:color="auto" w:fill="FFFFFF"/>
            <w:vAlign w:val="center"/>
            <w:hideMark/>
          </w:tcPr>
          <w:p w14:paraId="119196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4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4654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6EC2EE74"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1E09629B"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918A767"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Vạch ITF-14 có kích thước X nhỏ hơn 0,635 mm (0.0250 inch) KHÔNG ĐƯỢC in trực tiếp trên bề mặt gấp với quy trình in phẳng thông thường. Thanh vạch ITF-14 có tỷ lệ ngang 2.5:1 và trong dải 2.25:1 đến 3:1. Trong trường hợp thông thường, các mã vạch chỉ được in với kích thước X nhỏ hơn 0,264 mm (0.0104 inch) hoặc thu nhỏ bằng 80% với các điều kiện:</w:t>
            </w:r>
          </w:p>
          <w:p w14:paraId="71DB051D" w14:textId="77777777" w:rsidR="00E8238D" w:rsidRPr="00E8238D" w:rsidRDefault="00E8238D">
            <w:pPr>
              <w:spacing w:before="120"/>
              <w:rPr>
                <w:rFonts w:ascii="Arial" w:hAnsi="Arial" w:cs="Arial"/>
                <w:sz w:val="20"/>
                <w:szCs w:val="20"/>
              </w:rPr>
            </w:pPr>
            <w:r w:rsidRPr="00E8238D">
              <w:rPr>
                <w:rFonts w:ascii="Arial" w:hAnsi="Arial" w:cs="Arial"/>
                <w:sz w:val="20"/>
                <w:szCs w:val="20"/>
              </w:rPr>
              <w:t>▪ Kích cỡ X cho phép giữa 0,249 mm (0.0098 inch) hoặc thu nhỏ bằng 75% và 0,264 mm (0.0104 inch) hoặc thu nhỏ bằng 80% chỉ áp dụng cho quy trình in cụ thể (nhiệt hoặc lazer). Đối với tất cả quy trình in khác, kích cỡ X tối thiểu cho phép là 0,264 mm (0.0104 inch).</w:t>
            </w:r>
          </w:p>
          <w:p w14:paraId="7A601C8C"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tiến hành in một mã vạch tối thiểu với phương pháp bất kỳ, vùng in mã vạch và vùng trống phải không được nhỏ hơn vùng yêu cầu cho kích thước X 0,264 mm (0.0104 inch).</w:t>
            </w:r>
          </w:p>
          <w:p w14:paraId="5434202B"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tiến hành in một mã vạch tối thiểu với phương pháp bất kỳ, chiều cao vạch KHÔNG ĐƯỢC cắt ngắn.</w:t>
            </w:r>
          </w:p>
        </w:tc>
      </w:tr>
      <w:tr w:rsidR="00E8238D" w:rsidRPr="00E8238D" w14:paraId="02D672D4"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4742DA5E"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AC0164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Chiều cao vạch tối thiểu cho các vạch EAN/UPC không bao gồm phần cho người đọc, không gồm phần rìa (bearer) đối với vạch ITF-14, không bao gồm vạch mở rộng.</w:t>
            </w:r>
          </w:p>
          <w:p w14:paraId="66244CC1"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giá trị tại cột chiều cao tối thiểu X.</w:t>
            </w:r>
          </w:p>
          <w:p w14:paraId="19A17E94" w14:textId="77777777" w:rsidR="00E8238D" w:rsidRPr="00E8238D" w:rsidRDefault="00E8238D">
            <w:pPr>
              <w:spacing w:before="120"/>
              <w:rPr>
                <w:rFonts w:ascii="Arial" w:hAnsi="Arial" w:cs="Arial"/>
                <w:sz w:val="20"/>
                <w:szCs w:val="20"/>
              </w:rPr>
            </w:pPr>
            <w:r w:rsidRPr="00E8238D">
              <w:rPr>
                <w:rFonts w:ascii="Arial" w:hAnsi="Arial" w:cs="Arial"/>
                <w:sz w:val="20"/>
                <w:szCs w:val="20"/>
              </w:rPr>
              <w:t>Với kích thước vạch tối thiểu dành cho GS1-128 và ITF-14 để đảm bảo hoạt động là 12,7 mm (0.5 inch) nhưng nếu vật đóng gói vật lý quá nhỏ hơn quy định này thì việc cắt ngắn có thể được xác định, nhưng cũng KHÔNG ĐƯỢC ít hơn 5,08 mm (0.2 inch).</w:t>
            </w:r>
          </w:p>
          <w:p w14:paraId="6381ADE8" w14:textId="77777777" w:rsidR="00E8238D" w:rsidRPr="00E8238D" w:rsidRDefault="00E8238D">
            <w:pPr>
              <w:spacing w:before="120"/>
              <w:rPr>
                <w:rFonts w:ascii="Arial" w:hAnsi="Arial" w:cs="Arial"/>
                <w:sz w:val="20"/>
                <w:szCs w:val="20"/>
              </w:rPr>
            </w:pPr>
            <w:r w:rsidRPr="00E8238D">
              <w:rPr>
                <w:rFonts w:ascii="Arial" w:hAnsi="Arial" w:cs="Arial"/>
                <w:sz w:val="20"/>
                <w:szCs w:val="20"/>
              </w:rPr>
              <w:t>Không giới hạn chiều cao tối đa nhưng nếu sử dụng kích cỡ vạch X tối đa thì chiều cao vạch phải tương đương hoặc lớn hơn giá trị tại cột chiều cao vạch tối thiểu.</w:t>
            </w:r>
          </w:p>
          <w:p w14:paraId="00F99BB0" w14:textId="77777777" w:rsidR="00E8238D" w:rsidRPr="00E8238D" w:rsidRDefault="00E8238D">
            <w:pPr>
              <w:spacing w:before="120"/>
              <w:rPr>
                <w:rFonts w:ascii="Arial" w:hAnsi="Arial" w:cs="Arial"/>
                <w:sz w:val="20"/>
                <w:szCs w:val="20"/>
              </w:rPr>
            </w:pPr>
            <w:r w:rsidRPr="00E8238D">
              <w:rPr>
                <w:rFonts w:ascii="Arial" w:hAnsi="Arial" w:cs="Arial"/>
                <w:sz w:val="20"/>
                <w:szCs w:val="20"/>
              </w:rPr>
              <w:t>Ngoài ra với chiều cao vạch tuyến tính được thiết lập là kích cỡ cố định, các phần bổ sung tích hợp được in với cùng kích cỡ X như là phần vạch tuyến tính, và chiều cao mã vạch biến đổi tùy theo lượng dữ liệu được mã hóa, kích cỡ X, và mã vạch tuyến tính đó được sử dụng cấu thành với phần bổ sung tích hợp. Chú ý phần bổ sung tích hợp có thể được in bằng mã vạch tuyến tính như DataBar, GS1-128, UPC-A, or EAN-13. Mã vạch ITF-14 không được áp dụng cho phần bổ sung tích hợp.</w:t>
            </w:r>
          </w:p>
        </w:tc>
      </w:tr>
      <w:tr w:rsidR="00E8238D" w:rsidRPr="00E8238D" w14:paraId="4A9FB955"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77FFD1DB"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2C22B5A8" w14:textId="77777777" w:rsidR="00E8238D" w:rsidRPr="00E8238D" w:rsidRDefault="00E8238D">
            <w:pPr>
              <w:spacing w:before="120"/>
              <w:rPr>
                <w:rFonts w:ascii="Arial" w:hAnsi="Arial" w:cs="Arial"/>
                <w:sz w:val="20"/>
                <w:szCs w:val="20"/>
              </w:rPr>
            </w:pPr>
            <w:r w:rsidRPr="00E8238D">
              <w:rPr>
                <w:rFonts w:ascii="Arial" w:hAnsi="Arial" w:cs="Arial"/>
                <w:sz w:val="20"/>
                <w:szCs w:val="20"/>
              </w:rPr>
              <w:t>Kích cỡ vạch 2 chiều ảnh hưởng tới quy trình đọc ảnh mã vạch nên đòi hỏi rằng mã DataMatrix và QR Code phải được in gấp 1,5 lần kích cỡ vạch X cho phép của vạch tuyến tính.</w:t>
            </w:r>
          </w:p>
        </w:tc>
      </w:tr>
    </w:tbl>
    <w:p w14:paraId="6C95E0C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A.5 - Các đơn vị logistic được quét tại điểm phân phối</w:t>
      </w:r>
    </w:p>
    <w:tbl>
      <w:tblPr>
        <w:tblW w:w="5000" w:type="pct"/>
        <w:tblCellMar>
          <w:left w:w="0" w:type="dxa"/>
          <w:right w:w="0" w:type="dxa"/>
        </w:tblCellMar>
        <w:tblLook w:val="04A0" w:firstRow="1" w:lastRow="0" w:firstColumn="1" w:lastColumn="0" w:noHBand="0" w:noVBand="1"/>
      </w:tblPr>
      <w:tblGrid>
        <w:gridCol w:w="575"/>
        <w:gridCol w:w="674"/>
        <w:gridCol w:w="1045"/>
        <w:gridCol w:w="1045"/>
        <w:gridCol w:w="1045"/>
        <w:gridCol w:w="903"/>
        <w:gridCol w:w="903"/>
        <w:gridCol w:w="905"/>
        <w:gridCol w:w="488"/>
        <w:gridCol w:w="550"/>
        <w:gridCol w:w="1217"/>
      </w:tblGrid>
      <w:tr w:rsidR="00E8238D" w:rsidRPr="00E8238D" w14:paraId="12F92FFD" w14:textId="77777777" w:rsidTr="00E8238D">
        <w:tc>
          <w:tcPr>
            <w:tcW w:w="667" w:type="pct"/>
            <w:gridSpan w:val="2"/>
            <w:vMerge w:val="restart"/>
            <w:tcBorders>
              <w:top w:val="single" w:sz="4" w:space="0" w:color="auto"/>
              <w:left w:val="single" w:sz="4" w:space="0" w:color="auto"/>
              <w:bottom w:val="nil"/>
              <w:right w:val="nil"/>
            </w:tcBorders>
            <w:shd w:val="clear" w:color="auto" w:fill="FFFFFF"/>
            <w:vAlign w:val="center"/>
            <w:hideMark/>
          </w:tcPr>
          <w:p w14:paraId="4CDCDF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77" w:type="pct"/>
            <w:gridSpan w:val="3"/>
            <w:tcBorders>
              <w:top w:val="single" w:sz="4" w:space="0" w:color="auto"/>
              <w:left w:val="single" w:sz="4" w:space="0" w:color="auto"/>
              <w:bottom w:val="nil"/>
              <w:right w:val="nil"/>
            </w:tcBorders>
            <w:shd w:val="clear" w:color="auto" w:fill="FFFFFF"/>
            <w:vAlign w:val="center"/>
            <w:hideMark/>
          </w:tcPr>
          <w:p w14:paraId="506A93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50" w:type="pct"/>
            <w:gridSpan w:val="3"/>
            <w:tcBorders>
              <w:top w:val="single" w:sz="4" w:space="0" w:color="auto"/>
              <w:left w:val="single" w:sz="4" w:space="0" w:color="auto"/>
              <w:bottom w:val="nil"/>
              <w:right w:val="nil"/>
            </w:tcBorders>
            <w:shd w:val="clear" w:color="auto" w:fill="FFFFFF"/>
            <w:vAlign w:val="center"/>
            <w:hideMark/>
          </w:tcPr>
          <w:p w14:paraId="23B0DF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55" w:type="pct"/>
            <w:gridSpan w:val="2"/>
            <w:tcBorders>
              <w:top w:val="single" w:sz="4" w:space="0" w:color="auto"/>
              <w:left w:val="single" w:sz="4" w:space="0" w:color="auto"/>
              <w:bottom w:val="nil"/>
              <w:right w:val="nil"/>
            </w:tcBorders>
            <w:shd w:val="clear" w:color="auto" w:fill="FFFFFF"/>
            <w:vAlign w:val="center"/>
            <w:hideMark/>
          </w:tcPr>
          <w:p w14:paraId="5369787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51" w:type="pct"/>
            <w:vMerge w:val="restart"/>
            <w:tcBorders>
              <w:top w:val="single" w:sz="4" w:space="0" w:color="auto"/>
              <w:left w:val="single" w:sz="4" w:space="0" w:color="auto"/>
              <w:bottom w:val="nil"/>
              <w:right w:val="single" w:sz="4" w:space="0" w:color="auto"/>
            </w:tcBorders>
            <w:shd w:val="clear" w:color="auto" w:fill="FFFFFF"/>
            <w:vAlign w:val="center"/>
            <w:hideMark/>
          </w:tcPr>
          <w:p w14:paraId="10406F4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6B776B43" w14:textId="77777777" w:rsidTr="00E8238D">
        <w:tc>
          <w:tcPr>
            <w:tcW w:w="0" w:type="auto"/>
            <w:gridSpan w:val="2"/>
            <w:vMerge/>
            <w:tcBorders>
              <w:top w:val="single" w:sz="4" w:space="0" w:color="auto"/>
              <w:left w:val="single" w:sz="4" w:space="0" w:color="auto"/>
              <w:bottom w:val="nil"/>
              <w:right w:val="nil"/>
            </w:tcBorders>
            <w:vAlign w:val="center"/>
            <w:hideMark/>
          </w:tcPr>
          <w:p w14:paraId="7CB2BDCB" w14:textId="77777777" w:rsidR="00E8238D" w:rsidRPr="00E8238D" w:rsidRDefault="00E8238D">
            <w:pPr>
              <w:rPr>
                <w:rFonts w:ascii="Arial" w:hAnsi="Arial" w:cs="Arial"/>
                <w:b/>
                <w:color w:val="000000"/>
                <w:sz w:val="20"/>
                <w:szCs w:val="20"/>
                <w:lang w:val="vi-VN" w:eastAsia="vi-VN"/>
              </w:rPr>
            </w:pPr>
          </w:p>
        </w:tc>
        <w:tc>
          <w:tcPr>
            <w:tcW w:w="559" w:type="pct"/>
            <w:tcBorders>
              <w:top w:val="single" w:sz="4" w:space="0" w:color="auto"/>
              <w:left w:val="single" w:sz="4" w:space="0" w:color="auto"/>
              <w:bottom w:val="nil"/>
              <w:right w:val="nil"/>
            </w:tcBorders>
            <w:shd w:val="clear" w:color="auto" w:fill="FFFFFF"/>
            <w:vAlign w:val="center"/>
            <w:hideMark/>
          </w:tcPr>
          <w:p w14:paraId="7028207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59" w:type="pct"/>
            <w:tcBorders>
              <w:top w:val="single" w:sz="4" w:space="0" w:color="auto"/>
              <w:left w:val="single" w:sz="4" w:space="0" w:color="auto"/>
              <w:bottom w:val="nil"/>
              <w:right w:val="nil"/>
            </w:tcBorders>
            <w:shd w:val="clear" w:color="auto" w:fill="FFFFFF"/>
            <w:vAlign w:val="center"/>
            <w:hideMark/>
          </w:tcPr>
          <w:p w14:paraId="4E732C1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59" w:type="pct"/>
            <w:tcBorders>
              <w:top w:val="single" w:sz="4" w:space="0" w:color="auto"/>
              <w:left w:val="single" w:sz="4" w:space="0" w:color="auto"/>
              <w:bottom w:val="nil"/>
              <w:right w:val="nil"/>
            </w:tcBorders>
            <w:shd w:val="clear" w:color="auto" w:fill="FFFFFF"/>
            <w:vAlign w:val="center"/>
            <w:hideMark/>
          </w:tcPr>
          <w:p w14:paraId="336FF9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83" w:type="pct"/>
            <w:tcBorders>
              <w:top w:val="single" w:sz="4" w:space="0" w:color="auto"/>
              <w:left w:val="single" w:sz="4" w:space="0" w:color="auto"/>
              <w:bottom w:val="nil"/>
              <w:right w:val="nil"/>
            </w:tcBorders>
            <w:shd w:val="clear" w:color="auto" w:fill="FFFFFF"/>
            <w:vAlign w:val="center"/>
            <w:hideMark/>
          </w:tcPr>
          <w:p w14:paraId="69CE055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3" w:type="pct"/>
            <w:tcBorders>
              <w:top w:val="single" w:sz="4" w:space="0" w:color="auto"/>
              <w:left w:val="single" w:sz="4" w:space="0" w:color="auto"/>
              <w:bottom w:val="nil"/>
              <w:right w:val="nil"/>
            </w:tcBorders>
            <w:shd w:val="clear" w:color="auto" w:fill="FFFFFF"/>
            <w:vAlign w:val="center"/>
            <w:hideMark/>
          </w:tcPr>
          <w:p w14:paraId="1FAF770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84" w:type="pct"/>
            <w:tcBorders>
              <w:top w:val="single" w:sz="4" w:space="0" w:color="auto"/>
              <w:left w:val="single" w:sz="4" w:space="0" w:color="auto"/>
              <w:bottom w:val="nil"/>
              <w:right w:val="nil"/>
            </w:tcBorders>
            <w:shd w:val="clear" w:color="auto" w:fill="FFFFFF"/>
            <w:vAlign w:val="center"/>
            <w:hideMark/>
          </w:tcPr>
          <w:p w14:paraId="2975352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61" w:type="pct"/>
            <w:tcBorders>
              <w:top w:val="single" w:sz="4" w:space="0" w:color="auto"/>
              <w:left w:val="single" w:sz="4" w:space="0" w:color="auto"/>
              <w:bottom w:val="nil"/>
              <w:right w:val="nil"/>
            </w:tcBorders>
            <w:shd w:val="clear" w:color="auto" w:fill="FFFFFF"/>
            <w:vAlign w:val="center"/>
            <w:hideMark/>
          </w:tcPr>
          <w:p w14:paraId="108436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94" w:type="pct"/>
            <w:tcBorders>
              <w:top w:val="single" w:sz="4" w:space="0" w:color="auto"/>
              <w:left w:val="single" w:sz="4" w:space="0" w:color="auto"/>
              <w:bottom w:val="nil"/>
              <w:right w:val="nil"/>
            </w:tcBorders>
            <w:shd w:val="clear" w:color="auto" w:fill="FFFFFF"/>
            <w:vAlign w:val="center"/>
            <w:hideMark/>
          </w:tcPr>
          <w:p w14:paraId="3B19EB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6C6EA330" w14:textId="77777777" w:rsidR="00E8238D" w:rsidRPr="00E8238D" w:rsidRDefault="00E8238D">
            <w:pPr>
              <w:rPr>
                <w:rFonts w:ascii="Arial" w:hAnsi="Arial" w:cs="Arial"/>
                <w:b/>
                <w:color w:val="000000"/>
                <w:sz w:val="20"/>
                <w:szCs w:val="20"/>
                <w:lang w:val="vi-VN" w:eastAsia="vi-VN"/>
              </w:rPr>
            </w:pPr>
          </w:p>
        </w:tc>
      </w:tr>
      <w:tr w:rsidR="00E8238D" w:rsidRPr="00E8238D" w14:paraId="27A0FBCD" w14:textId="77777777" w:rsidTr="00E8238D">
        <w:tc>
          <w:tcPr>
            <w:tcW w:w="667" w:type="pct"/>
            <w:gridSpan w:val="2"/>
            <w:tcBorders>
              <w:top w:val="single" w:sz="4" w:space="0" w:color="auto"/>
              <w:left w:val="single" w:sz="4" w:space="0" w:color="auto"/>
              <w:bottom w:val="nil"/>
              <w:right w:val="nil"/>
            </w:tcBorders>
            <w:shd w:val="clear" w:color="auto" w:fill="FFFFFF"/>
            <w:vAlign w:val="center"/>
            <w:hideMark/>
          </w:tcPr>
          <w:p w14:paraId="5F5AC8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559" w:type="pct"/>
            <w:tcBorders>
              <w:top w:val="single" w:sz="4" w:space="0" w:color="auto"/>
              <w:left w:val="single" w:sz="4" w:space="0" w:color="auto"/>
              <w:bottom w:val="nil"/>
              <w:right w:val="nil"/>
            </w:tcBorders>
            <w:shd w:val="clear" w:color="auto" w:fill="FFFFFF"/>
            <w:vAlign w:val="center"/>
            <w:hideMark/>
          </w:tcPr>
          <w:p w14:paraId="38D903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59" w:type="pct"/>
            <w:tcBorders>
              <w:top w:val="single" w:sz="4" w:space="0" w:color="auto"/>
              <w:left w:val="single" w:sz="4" w:space="0" w:color="auto"/>
              <w:bottom w:val="nil"/>
              <w:right w:val="nil"/>
            </w:tcBorders>
            <w:shd w:val="clear" w:color="auto" w:fill="FFFFFF"/>
            <w:vAlign w:val="center"/>
            <w:hideMark/>
          </w:tcPr>
          <w:p w14:paraId="786D11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59" w:type="pct"/>
            <w:tcBorders>
              <w:top w:val="single" w:sz="4" w:space="0" w:color="auto"/>
              <w:left w:val="single" w:sz="4" w:space="0" w:color="auto"/>
              <w:bottom w:val="nil"/>
              <w:right w:val="nil"/>
            </w:tcBorders>
            <w:shd w:val="clear" w:color="auto" w:fill="FFFFFF"/>
            <w:vAlign w:val="center"/>
            <w:hideMark/>
          </w:tcPr>
          <w:p w14:paraId="0B4734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0.940 (0.0370")</w:t>
            </w:r>
          </w:p>
        </w:tc>
        <w:tc>
          <w:tcPr>
            <w:tcW w:w="483" w:type="pct"/>
            <w:tcBorders>
              <w:top w:val="single" w:sz="4" w:space="0" w:color="auto"/>
              <w:left w:val="single" w:sz="4" w:space="0" w:color="auto"/>
              <w:bottom w:val="nil"/>
              <w:right w:val="nil"/>
            </w:tcBorders>
            <w:shd w:val="clear" w:color="auto" w:fill="FFFFFF"/>
            <w:vAlign w:val="center"/>
            <w:hideMark/>
          </w:tcPr>
          <w:p w14:paraId="45C169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3" w:type="pct"/>
            <w:tcBorders>
              <w:top w:val="single" w:sz="4" w:space="0" w:color="auto"/>
              <w:left w:val="single" w:sz="4" w:space="0" w:color="auto"/>
              <w:bottom w:val="nil"/>
              <w:right w:val="nil"/>
            </w:tcBorders>
            <w:shd w:val="clear" w:color="auto" w:fill="FFFFFF"/>
            <w:vAlign w:val="center"/>
            <w:hideMark/>
          </w:tcPr>
          <w:p w14:paraId="27FC02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0A0130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61" w:type="pct"/>
            <w:tcBorders>
              <w:top w:val="single" w:sz="4" w:space="0" w:color="auto"/>
              <w:left w:val="single" w:sz="4" w:space="0" w:color="auto"/>
              <w:bottom w:val="nil"/>
              <w:right w:val="nil"/>
            </w:tcBorders>
            <w:shd w:val="clear" w:color="auto" w:fill="FFFFFF"/>
            <w:vAlign w:val="center"/>
            <w:hideMark/>
          </w:tcPr>
          <w:p w14:paraId="6AA5C8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94" w:type="pct"/>
            <w:tcBorders>
              <w:top w:val="single" w:sz="4" w:space="0" w:color="auto"/>
              <w:left w:val="single" w:sz="4" w:space="0" w:color="auto"/>
              <w:bottom w:val="nil"/>
              <w:right w:val="nil"/>
            </w:tcBorders>
            <w:shd w:val="clear" w:color="auto" w:fill="FFFFFF"/>
            <w:vAlign w:val="center"/>
            <w:hideMark/>
          </w:tcPr>
          <w:p w14:paraId="751111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651" w:type="pct"/>
            <w:tcBorders>
              <w:top w:val="single" w:sz="4" w:space="0" w:color="auto"/>
              <w:left w:val="single" w:sz="4" w:space="0" w:color="auto"/>
              <w:bottom w:val="nil"/>
              <w:right w:val="single" w:sz="4" w:space="0" w:color="auto"/>
            </w:tcBorders>
            <w:shd w:val="clear" w:color="auto" w:fill="FFFFFF"/>
            <w:vAlign w:val="center"/>
            <w:hideMark/>
          </w:tcPr>
          <w:p w14:paraId="2AD0CE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E7E888E" w14:textId="77777777" w:rsidTr="00E8238D">
        <w:tc>
          <w:tcPr>
            <w:tcW w:w="667" w:type="pct"/>
            <w:gridSpan w:val="2"/>
            <w:tcBorders>
              <w:top w:val="single" w:sz="4" w:space="0" w:color="auto"/>
              <w:left w:val="single" w:sz="4" w:space="0" w:color="auto"/>
              <w:bottom w:val="nil"/>
              <w:right w:val="nil"/>
            </w:tcBorders>
            <w:shd w:val="clear" w:color="auto" w:fill="FFFFFF"/>
            <w:vAlign w:val="center"/>
            <w:hideMark/>
          </w:tcPr>
          <w:p w14:paraId="65E8BD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559" w:type="pct"/>
            <w:tcBorders>
              <w:top w:val="single" w:sz="4" w:space="0" w:color="auto"/>
              <w:left w:val="single" w:sz="4" w:space="0" w:color="auto"/>
              <w:bottom w:val="nil"/>
              <w:right w:val="nil"/>
            </w:tcBorders>
            <w:shd w:val="clear" w:color="auto" w:fill="FFFFFF"/>
            <w:vAlign w:val="center"/>
            <w:hideMark/>
          </w:tcPr>
          <w:p w14:paraId="2CA913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nil"/>
              <w:right w:val="nil"/>
            </w:tcBorders>
            <w:shd w:val="clear" w:color="auto" w:fill="FFFFFF"/>
            <w:vAlign w:val="center"/>
            <w:hideMark/>
          </w:tcPr>
          <w:p w14:paraId="6D4ED0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nil"/>
              <w:right w:val="nil"/>
            </w:tcBorders>
            <w:shd w:val="clear" w:color="auto" w:fill="FFFFFF"/>
            <w:vAlign w:val="center"/>
            <w:hideMark/>
          </w:tcPr>
          <w:p w14:paraId="03B1A6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450" w:type="pct"/>
            <w:gridSpan w:val="3"/>
            <w:tcBorders>
              <w:top w:val="single" w:sz="4" w:space="0" w:color="auto"/>
              <w:left w:val="single" w:sz="4" w:space="0" w:color="auto"/>
              <w:bottom w:val="nil"/>
              <w:right w:val="nil"/>
            </w:tcBorders>
            <w:shd w:val="clear" w:color="auto" w:fill="FFFFFF"/>
            <w:vAlign w:val="center"/>
            <w:hideMark/>
          </w:tcPr>
          <w:p w14:paraId="51515D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555" w:type="pct"/>
            <w:gridSpan w:val="2"/>
            <w:tcBorders>
              <w:top w:val="single" w:sz="4" w:space="0" w:color="auto"/>
              <w:left w:val="single" w:sz="4" w:space="0" w:color="auto"/>
              <w:bottom w:val="nil"/>
              <w:right w:val="nil"/>
            </w:tcBorders>
            <w:shd w:val="clear" w:color="auto" w:fill="FFFFFF"/>
            <w:vAlign w:val="center"/>
            <w:hideMark/>
          </w:tcPr>
          <w:p w14:paraId="396BA6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651" w:type="pct"/>
            <w:tcBorders>
              <w:top w:val="single" w:sz="4" w:space="0" w:color="auto"/>
              <w:left w:val="single" w:sz="4" w:space="0" w:color="auto"/>
              <w:bottom w:val="nil"/>
              <w:right w:val="single" w:sz="4" w:space="0" w:color="auto"/>
            </w:tcBorders>
            <w:shd w:val="clear" w:color="auto" w:fill="FFFFFF"/>
            <w:vAlign w:val="center"/>
            <w:hideMark/>
          </w:tcPr>
          <w:p w14:paraId="71D68A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6BFB9B15" w14:textId="77777777" w:rsidTr="00E8238D">
        <w:tc>
          <w:tcPr>
            <w:tcW w:w="667" w:type="pct"/>
            <w:gridSpan w:val="2"/>
            <w:tcBorders>
              <w:top w:val="single" w:sz="4" w:space="0" w:color="auto"/>
              <w:left w:val="single" w:sz="4" w:space="0" w:color="auto"/>
              <w:bottom w:val="single" w:sz="4" w:space="0" w:color="auto"/>
              <w:right w:val="nil"/>
            </w:tcBorders>
            <w:shd w:val="clear" w:color="auto" w:fill="FFFFFF"/>
            <w:vAlign w:val="center"/>
            <w:hideMark/>
          </w:tcPr>
          <w:p w14:paraId="67498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0A71F4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50BF73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5BBD05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450" w:type="pct"/>
            <w:gridSpan w:val="3"/>
            <w:tcBorders>
              <w:top w:val="single" w:sz="4" w:space="0" w:color="auto"/>
              <w:left w:val="single" w:sz="4" w:space="0" w:color="auto"/>
              <w:bottom w:val="single" w:sz="4" w:space="0" w:color="auto"/>
              <w:right w:val="nil"/>
            </w:tcBorders>
            <w:shd w:val="clear" w:color="auto" w:fill="FFFFFF"/>
            <w:vAlign w:val="center"/>
            <w:hideMark/>
          </w:tcPr>
          <w:p w14:paraId="7D9284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555" w:type="pct"/>
            <w:gridSpan w:val="2"/>
            <w:tcBorders>
              <w:top w:val="single" w:sz="4" w:space="0" w:color="auto"/>
              <w:left w:val="single" w:sz="4" w:space="0" w:color="auto"/>
              <w:bottom w:val="single" w:sz="4" w:space="0" w:color="auto"/>
              <w:right w:val="nil"/>
            </w:tcBorders>
            <w:shd w:val="clear" w:color="auto" w:fill="FFFFFF"/>
            <w:vAlign w:val="center"/>
            <w:hideMark/>
          </w:tcPr>
          <w:p w14:paraId="78E180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1AFA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3CF827DA" w14:textId="77777777" w:rsidTr="00E8238D">
        <w:tc>
          <w:tcPr>
            <w:tcW w:w="307" w:type="pct"/>
            <w:tcBorders>
              <w:top w:val="single" w:sz="4" w:space="0" w:color="auto"/>
              <w:left w:val="single" w:sz="4" w:space="0" w:color="auto"/>
              <w:bottom w:val="single" w:sz="4" w:space="0" w:color="auto"/>
              <w:right w:val="nil"/>
            </w:tcBorders>
            <w:shd w:val="clear" w:color="auto" w:fill="FFFFFF"/>
            <w:hideMark/>
          </w:tcPr>
          <w:p w14:paraId="2E796AA4"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693"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02FCF2B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Nếu đơn vị logistic có kích thước vật lý quá nhỏ so với kích cỡ X tối thiểu thì có thể áp dụng kích cỡ 0,25 mm (0.0098 inch).</w:t>
            </w:r>
          </w:p>
        </w:tc>
      </w:tr>
      <w:tr w:rsidR="00E8238D" w:rsidRPr="00E8238D" w14:paraId="3BB98EBE" w14:textId="77777777" w:rsidTr="00E8238D">
        <w:tc>
          <w:tcPr>
            <w:tcW w:w="307" w:type="pct"/>
            <w:tcBorders>
              <w:top w:val="single" w:sz="4" w:space="0" w:color="auto"/>
              <w:left w:val="single" w:sz="4" w:space="0" w:color="auto"/>
              <w:bottom w:val="single" w:sz="4" w:space="0" w:color="auto"/>
              <w:right w:val="nil"/>
            </w:tcBorders>
            <w:shd w:val="clear" w:color="auto" w:fill="FFFFFF"/>
            <w:hideMark/>
          </w:tcPr>
          <w:p w14:paraId="171DBA14"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693"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A78609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Kích cỡ vạch tối thiểu chỉ dành cho chiều cao vạch nhưng không bao gồm phần chữ cho người đọc.</w:t>
            </w:r>
          </w:p>
          <w:p w14:paraId="271F4E97" w14:textId="77777777" w:rsidR="00E8238D" w:rsidRPr="00E8238D" w:rsidRDefault="00E8238D">
            <w:pPr>
              <w:spacing w:before="120"/>
              <w:rPr>
                <w:rFonts w:ascii="Arial" w:hAnsi="Arial" w:cs="Arial"/>
                <w:sz w:val="20"/>
                <w:szCs w:val="20"/>
              </w:rPr>
            </w:pPr>
            <w:r w:rsidRPr="00E8238D">
              <w:rPr>
                <w:rFonts w:ascii="Arial" w:hAnsi="Arial" w:cs="Arial"/>
                <w:sz w:val="20"/>
                <w:szCs w:val="20"/>
              </w:rPr>
              <w:t>Nếu đơn vị logistic có kích thước vật lý quá nhỏ so với kích cỡ tối thiểu, thì chiều cao vạch tối thiểu nên lớn hơn 15% chiều ngang mã vạch bao gồm Vùng trống hoặc 12,7 mm (0.5 inch). Nếu phần đóng gói có kích thước quá nhỏ so với quy định, có thể cắt ngắn vạch nhưng KHÔNG ĐƯỢC nhỏ hơn 5,08 mm (0.2 inch).</w:t>
            </w:r>
          </w:p>
          <w:p w14:paraId="7716AB61" w14:textId="77777777" w:rsidR="00E8238D" w:rsidRPr="00E8238D" w:rsidRDefault="00E8238D">
            <w:pPr>
              <w:spacing w:before="120"/>
              <w:rPr>
                <w:rFonts w:ascii="Arial" w:hAnsi="Arial" w:cs="Arial"/>
                <w:sz w:val="20"/>
                <w:szCs w:val="20"/>
              </w:rPr>
            </w:pPr>
            <w:r w:rsidRPr="00E8238D">
              <w:rPr>
                <w:rFonts w:ascii="Arial" w:hAnsi="Arial" w:cs="Arial"/>
                <w:sz w:val="20"/>
                <w:szCs w:val="20"/>
              </w:rPr>
              <w:t>Không có quy định cho chiều cao tối đa nhưng khi sử dụng kích cỡ vạch X tối đa, chiều cao vạch phải tương hoặc lớn hơn giá trị cột Chiều cao tối thiểu.</w:t>
            </w:r>
          </w:p>
        </w:tc>
      </w:tr>
    </w:tbl>
    <w:p w14:paraId="58A5D51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A.6 - Vật phẩm y tế không bán lẻ không quét tại điểm phân phối thông thường</w:t>
      </w:r>
    </w:p>
    <w:tbl>
      <w:tblPr>
        <w:tblW w:w="5000" w:type="pct"/>
        <w:tblCellMar>
          <w:left w:w="0" w:type="dxa"/>
          <w:right w:w="0" w:type="dxa"/>
        </w:tblCellMar>
        <w:tblLook w:val="04A0" w:firstRow="1" w:lastRow="0" w:firstColumn="1" w:lastColumn="0" w:noHBand="0" w:noVBand="1"/>
      </w:tblPr>
      <w:tblGrid>
        <w:gridCol w:w="1169"/>
        <w:gridCol w:w="978"/>
        <w:gridCol w:w="978"/>
        <w:gridCol w:w="982"/>
        <w:gridCol w:w="845"/>
        <w:gridCol w:w="845"/>
        <w:gridCol w:w="1444"/>
        <w:gridCol w:w="456"/>
        <w:gridCol w:w="516"/>
        <w:gridCol w:w="1137"/>
      </w:tblGrid>
      <w:tr w:rsidR="00E8238D" w:rsidRPr="00E8238D" w14:paraId="4DF17D41" w14:textId="77777777" w:rsidTr="00E8238D">
        <w:tc>
          <w:tcPr>
            <w:tcW w:w="625" w:type="pct"/>
            <w:vMerge w:val="restart"/>
            <w:tcBorders>
              <w:top w:val="single" w:sz="4" w:space="0" w:color="auto"/>
              <w:left w:val="single" w:sz="4" w:space="0" w:color="auto"/>
              <w:bottom w:val="nil"/>
              <w:right w:val="nil"/>
            </w:tcBorders>
            <w:shd w:val="clear" w:color="auto" w:fill="FFFFFF"/>
            <w:vAlign w:val="center"/>
            <w:hideMark/>
          </w:tcPr>
          <w:p w14:paraId="6CEC5A1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571" w:type="pct"/>
            <w:gridSpan w:val="3"/>
            <w:tcBorders>
              <w:top w:val="single" w:sz="4" w:space="0" w:color="auto"/>
              <w:left w:val="single" w:sz="4" w:space="0" w:color="auto"/>
              <w:bottom w:val="nil"/>
              <w:right w:val="nil"/>
            </w:tcBorders>
            <w:shd w:val="clear" w:color="auto" w:fill="FFFFFF"/>
            <w:vAlign w:val="center"/>
            <w:hideMark/>
          </w:tcPr>
          <w:p w14:paraId="4249584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676" w:type="pct"/>
            <w:gridSpan w:val="3"/>
            <w:tcBorders>
              <w:top w:val="single" w:sz="4" w:space="0" w:color="auto"/>
              <w:left w:val="single" w:sz="4" w:space="0" w:color="auto"/>
              <w:bottom w:val="nil"/>
              <w:right w:val="nil"/>
            </w:tcBorders>
            <w:shd w:val="clear" w:color="auto" w:fill="FFFFFF"/>
            <w:vAlign w:val="center"/>
            <w:hideMark/>
          </w:tcPr>
          <w:p w14:paraId="12CBBA7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20" w:type="pct"/>
            <w:gridSpan w:val="2"/>
            <w:tcBorders>
              <w:top w:val="single" w:sz="4" w:space="0" w:color="auto"/>
              <w:left w:val="single" w:sz="4" w:space="0" w:color="auto"/>
              <w:bottom w:val="nil"/>
              <w:right w:val="nil"/>
            </w:tcBorders>
            <w:shd w:val="clear" w:color="auto" w:fill="FFFFFF"/>
            <w:vAlign w:val="center"/>
            <w:hideMark/>
          </w:tcPr>
          <w:p w14:paraId="2CBD1C9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08" w:type="pct"/>
            <w:vMerge w:val="restart"/>
            <w:tcBorders>
              <w:top w:val="single" w:sz="4" w:space="0" w:color="auto"/>
              <w:left w:val="single" w:sz="4" w:space="0" w:color="auto"/>
              <w:bottom w:val="nil"/>
              <w:right w:val="single" w:sz="4" w:space="0" w:color="auto"/>
            </w:tcBorders>
            <w:shd w:val="clear" w:color="auto" w:fill="FFFFFF"/>
            <w:vAlign w:val="center"/>
            <w:hideMark/>
          </w:tcPr>
          <w:p w14:paraId="6DFE403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7C4ADA3D" w14:textId="77777777" w:rsidTr="00E8238D">
        <w:tc>
          <w:tcPr>
            <w:tcW w:w="0" w:type="auto"/>
            <w:vMerge/>
            <w:tcBorders>
              <w:top w:val="single" w:sz="4" w:space="0" w:color="auto"/>
              <w:left w:val="single" w:sz="4" w:space="0" w:color="auto"/>
              <w:bottom w:val="nil"/>
              <w:right w:val="nil"/>
            </w:tcBorders>
            <w:vAlign w:val="center"/>
            <w:hideMark/>
          </w:tcPr>
          <w:p w14:paraId="445EFE5B" w14:textId="77777777" w:rsidR="00E8238D" w:rsidRPr="00E8238D" w:rsidRDefault="00E8238D">
            <w:pPr>
              <w:rPr>
                <w:rFonts w:ascii="Arial" w:hAnsi="Arial" w:cs="Arial"/>
                <w:b/>
                <w:color w:val="000000"/>
                <w:sz w:val="20"/>
                <w:szCs w:val="20"/>
                <w:lang w:val="vi-VN" w:eastAsia="vi-VN"/>
              </w:rPr>
            </w:pPr>
          </w:p>
        </w:tc>
        <w:tc>
          <w:tcPr>
            <w:tcW w:w="523" w:type="pct"/>
            <w:tcBorders>
              <w:top w:val="single" w:sz="4" w:space="0" w:color="auto"/>
              <w:left w:val="single" w:sz="4" w:space="0" w:color="auto"/>
              <w:bottom w:val="nil"/>
              <w:right w:val="nil"/>
            </w:tcBorders>
            <w:shd w:val="clear" w:color="auto" w:fill="FFFFFF"/>
            <w:vAlign w:val="center"/>
            <w:hideMark/>
          </w:tcPr>
          <w:p w14:paraId="0B50B77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23" w:type="pct"/>
            <w:tcBorders>
              <w:top w:val="single" w:sz="4" w:space="0" w:color="auto"/>
              <w:left w:val="single" w:sz="4" w:space="0" w:color="auto"/>
              <w:bottom w:val="nil"/>
              <w:right w:val="nil"/>
            </w:tcBorders>
            <w:shd w:val="clear" w:color="auto" w:fill="FFFFFF"/>
            <w:vAlign w:val="center"/>
            <w:hideMark/>
          </w:tcPr>
          <w:p w14:paraId="3299F7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25" w:type="pct"/>
            <w:tcBorders>
              <w:top w:val="single" w:sz="4" w:space="0" w:color="auto"/>
              <w:left w:val="single" w:sz="4" w:space="0" w:color="auto"/>
              <w:bottom w:val="nil"/>
              <w:right w:val="nil"/>
            </w:tcBorders>
            <w:shd w:val="clear" w:color="auto" w:fill="FFFFFF"/>
            <w:vAlign w:val="center"/>
            <w:hideMark/>
          </w:tcPr>
          <w:p w14:paraId="57A6183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52" w:type="pct"/>
            <w:tcBorders>
              <w:top w:val="single" w:sz="4" w:space="0" w:color="auto"/>
              <w:left w:val="single" w:sz="4" w:space="0" w:color="auto"/>
              <w:bottom w:val="nil"/>
              <w:right w:val="nil"/>
            </w:tcBorders>
            <w:shd w:val="clear" w:color="auto" w:fill="FFFFFF"/>
            <w:vAlign w:val="center"/>
            <w:hideMark/>
          </w:tcPr>
          <w:p w14:paraId="19FACB1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52" w:type="pct"/>
            <w:tcBorders>
              <w:top w:val="single" w:sz="4" w:space="0" w:color="auto"/>
              <w:left w:val="single" w:sz="4" w:space="0" w:color="auto"/>
              <w:bottom w:val="nil"/>
              <w:right w:val="nil"/>
            </w:tcBorders>
            <w:shd w:val="clear" w:color="auto" w:fill="FFFFFF"/>
            <w:vAlign w:val="center"/>
            <w:hideMark/>
          </w:tcPr>
          <w:p w14:paraId="454D3F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772" w:type="pct"/>
            <w:tcBorders>
              <w:top w:val="single" w:sz="4" w:space="0" w:color="auto"/>
              <w:left w:val="single" w:sz="4" w:space="0" w:color="auto"/>
              <w:bottom w:val="nil"/>
              <w:right w:val="nil"/>
            </w:tcBorders>
            <w:shd w:val="clear" w:color="auto" w:fill="FFFFFF"/>
            <w:vAlign w:val="center"/>
            <w:hideMark/>
          </w:tcPr>
          <w:p w14:paraId="3F774F4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4" w:type="pct"/>
            <w:tcBorders>
              <w:top w:val="single" w:sz="4" w:space="0" w:color="auto"/>
              <w:left w:val="single" w:sz="4" w:space="0" w:color="auto"/>
              <w:bottom w:val="nil"/>
              <w:right w:val="nil"/>
            </w:tcBorders>
            <w:shd w:val="clear" w:color="auto" w:fill="FFFFFF"/>
            <w:vAlign w:val="center"/>
            <w:hideMark/>
          </w:tcPr>
          <w:p w14:paraId="5F2819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76" w:type="pct"/>
            <w:tcBorders>
              <w:top w:val="single" w:sz="4" w:space="0" w:color="auto"/>
              <w:left w:val="single" w:sz="4" w:space="0" w:color="auto"/>
              <w:bottom w:val="nil"/>
              <w:right w:val="nil"/>
            </w:tcBorders>
            <w:shd w:val="clear" w:color="auto" w:fill="FFFFFF"/>
            <w:vAlign w:val="center"/>
            <w:hideMark/>
          </w:tcPr>
          <w:p w14:paraId="2056CB0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CB81001" w14:textId="77777777" w:rsidR="00E8238D" w:rsidRPr="00E8238D" w:rsidRDefault="00E8238D">
            <w:pPr>
              <w:rPr>
                <w:rFonts w:ascii="Arial" w:hAnsi="Arial" w:cs="Arial"/>
                <w:b/>
                <w:color w:val="000000"/>
                <w:sz w:val="20"/>
                <w:szCs w:val="20"/>
                <w:lang w:val="vi-VN" w:eastAsia="vi-VN"/>
              </w:rPr>
            </w:pPr>
          </w:p>
        </w:tc>
      </w:tr>
      <w:tr w:rsidR="00E8238D" w:rsidRPr="00E8238D" w14:paraId="69F25788"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EA35B3B"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GS1-128</w:t>
            </w:r>
          </w:p>
        </w:tc>
        <w:tc>
          <w:tcPr>
            <w:tcW w:w="523" w:type="pct"/>
            <w:tcBorders>
              <w:top w:val="single" w:sz="4" w:space="0" w:color="auto"/>
              <w:left w:val="single" w:sz="4" w:space="0" w:color="auto"/>
              <w:bottom w:val="nil"/>
              <w:right w:val="nil"/>
            </w:tcBorders>
            <w:shd w:val="clear" w:color="auto" w:fill="FFFFFF"/>
            <w:vAlign w:val="center"/>
            <w:hideMark/>
          </w:tcPr>
          <w:p w14:paraId="3BEFD7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7B19E7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25" w:type="pct"/>
            <w:tcBorders>
              <w:top w:val="single" w:sz="4" w:space="0" w:color="auto"/>
              <w:left w:val="single" w:sz="4" w:space="0" w:color="auto"/>
              <w:bottom w:val="nil"/>
              <w:right w:val="nil"/>
            </w:tcBorders>
            <w:shd w:val="clear" w:color="auto" w:fill="FFFFFF"/>
            <w:vAlign w:val="center"/>
            <w:hideMark/>
          </w:tcPr>
          <w:p w14:paraId="2BDDF0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52" w:type="pct"/>
            <w:tcBorders>
              <w:top w:val="single" w:sz="4" w:space="0" w:color="auto"/>
              <w:left w:val="single" w:sz="4" w:space="0" w:color="auto"/>
              <w:bottom w:val="nil"/>
              <w:right w:val="nil"/>
            </w:tcBorders>
            <w:shd w:val="clear" w:color="auto" w:fill="FFFFFF"/>
            <w:vAlign w:val="center"/>
            <w:hideMark/>
          </w:tcPr>
          <w:p w14:paraId="7C63E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52" w:type="pct"/>
            <w:tcBorders>
              <w:top w:val="single" w:sz="4" w:space="0" w:color="auto"/>
              <w:left w:val="single" w:sz="4" w:space="0" w:color="auto"/>
              <w:bottom w:val="nil"/>
              <w:right w:val="nil"/>
            </w:tcBorders>
            <w:shd w:val="clear" w:color="auto" w:fill="FFFFFF"/>
            <w:vAlign w:val="center"/>
            <w:hideMark/>
          </w:tcPr>
          <w:p w14:paraId="202F11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772" w:type="pct"/>
            <w:tcBorders>
              <w:top w:val="single" w:sz="4" w:space="0" w:color="auto"/>
              <w:left w:val="single" w:sz="4" w:space="0" w:color="auto"/>
              <w:bottom w:val="nil"/>
              <w:right w:val="nil"/>
            </w:tcBorders>
            <w:shd w:val="clear" w:color="auto" w:fill="FFFFFF"/>
            <w:vAlign w:val="center"/>
            <w:hideMark/>
          </w:tcPr>
          <w:p w14:paraId="48CE3B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4" w:type="pct"/>
            <w:tcBorders>
              <w:top w:val="single" w:sz="4" w:space="0" w:color="auto"/>
              <w:left w:val="single" w:sz="4" w:space="0" w:color="auto"/>
              <w:bottom w:val="nil"/>
              <w:right w:val="nil"/>
            </w:tcBorders>
            <w:shd w:val="clear" w:color="auto" w:fill="FFFFFF"/>
            <w:vAlign w:val="center"/>
            <w:hideMark/>
          </w:tcPr>
          <w:p w14:paraId="2AC42E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432EBD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31AE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FD00E08"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114F86A"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523" w:type="pct"/>
            <w:tcBorders>
              <w:top w:val="single" w:sz="4" w:space="0" w:color="auto"/>
              <w:left w:val="single" w:sz="4" w:space="0" w:color="auto"/>
              <w:bottom w:val="nil"/>
              <w:right w:val="nil"/>
            </w:tcBorders>
            <w:shd w:val="clear" w:color="auto" w:fill="FFFFFF"/>
            <w:vAlign w:val="center"/>
            <w:hideMark/>
          </w:tcPr>
          <w:p w14:paraId="6C8AC5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0.254 (0.0100")</w:t>
            </w:r>
          </w:p>
        </w:tc>
        <w:tc>
          <w:tcPr>
            <w:tcW w:w="523" w:type="pct"/>
            <w:tcBorders>
              <w:top w:val="single" w:sz="4" w:space="0" w:color="auto"/>
              <w:left w:val="single" w:sz="4" w:space="0" w:color="auto"/>
              <w:bottom w:val="nil"/>
              <w:right w:val="nil"/>
            </w:tcBorders>
            <w:shd w:val="clear" w:color="auto" w:fill="FFFFFF"/>
            <w:vAlign w:val="center"/>
            <w:hideMark/>
          </w:tcPr>
          <w:p w14:paraId="22CAE5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525" w:type="pct"/>
            <w:tcBorders>
              <w:top w:val="single" w:sz="4" w:space="0" w:color="auto"/>
              <w:left w:val="single" w:sz="4" w:space="0" w:color="auto"/>
              <w:bottom w:val="nil"/>
              <w:right w:val="nil"/>
            </w:tcBorders>
            <w:shd w:val="clear" w:color="auto" w:fill="FFFFFF"/>
            <w:vAlign w:val="center"/>
            <w:hideMark/>
          </w:tcPr>
          <w:p w14:paraId="5CD27F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676" w:type="pct"/>
            <w:gridSpan w:val="3"/>
            <w:tcBorders>
              <w:top w:val="single" w:sz="4" w:space="0" w:color="auto"/>
              <w:left w:val="single" w:sz="4" w:space="0" w:color="auto"/>
              <w:bottom w:val="nil"/>
              <w:right w:val="nil"/>
            </w:tcBorders>
            <w:shd w:val="clear" w:color="auto" w:fill="FFFFFF"/>
            <w:vAlign w:val="center"/>
            <w:hideMark/>
          </w:tcPr>
          <w:p w14:paraId="126D11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520" w:type="pct"/>
            <w:gridSpan w:val="2"/>
            <w:tcBorders>
              <w:top w:val="single" w:sz="4" w:space="0" w:color="auto"/>
              <w:left w:val="single" w:sz="4" w:space="0" w:color="auto"/>
              <w:bottom w:val="nil"/>
              <w:right w:val="nil"/>
            </w:tcBorders>
            <w:shd w:val="clear" w:color="auto" w:fill="FFFFFF"/>
            <w:vAlign w:val="center"/>
            <w:hideMark/>
          </w:tcPr>
          <w:p w14:paraId="7D3C28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cho tất cả các chiều</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07ECBB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3079F45F"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0BB70082"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đa hướng</w:t>
            </w:r>
          </w:p>
        </w:tc>
        <w:tc>
          <w:tcPr>
            <w:tcW w:w="523" w:type="pct"/>
            <w:tcBorders>
              <w:top w:val="single" w:sz="4" w:space="0" w:color="auto"/>
              <w:left w:val="single" w:sz="4" w:space="0" w:color="auto"/>
              <w:bottom w:val="nil"/>
              <w:right w:val="nil"/>
            </w:tcBorders>
            <w:shd w:val="clear" w:color="auto" w:fill="FFFFFF"/>
            <w:vAlign w:val="center"/>
            <w:hideMark/>
          </w:tcPr>
          <w:p w14:paraId="069B26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0913CF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5817F4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2A120E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5.61 (0.221")</w:t>
            </w:r>
          </w:p>
        </w:tc>
        <w:tc>
          <w:tcPr>
            <w:tcW w:w="452" w:type="pct"/>
            <w:tcBorders>
              <w:top w:val="single" w:sz="4" w:space="0" w:color="auto"/>
              <w:left w:val="single" w:sz="4" w:space="0" w:color="auto"/>
              <w:bottom w:val="nil"/>
              <w:right w:val="nil"/>
            </w:tcBorders>
            <w:shd w:val="clear" w:color="auto" w:fill="FFFFFF"/>
            <w:vAlign w:val="center"/>
            <w:hideMark/>
          </w:tcPr>
          <w:p w14:paraId="11AFF3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772" w:type="pct"/>
            <w:tcBorders>
              <w:top w:val="single" w:sz="4" w:space="0" w:color="auto"/>
              <w:left w:val="single" w:sz="4" w:space="0" w:color="auto"/>
              <w:bottom w:val="nil"/>
              <w:right w:val="nil"/>
            </w:tcBorders>
            <w:shd w:val="clear" w:color="auto" w:fill="FFFFFF"/>
            <w:vAlign w:val="center"/>
            <w:hideMark/>
          </w:tcPr>
          <w:p w14:paraId="262096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244" w:type="pct"/>
            <w:tcBorders>
              <w:top w:val="single" w:sz="4" w:space="0" w:color="auto"/>
              <w:left w:val="single" w:sz="4" w:space="0" w:color="auto"/>
              <w:bottom w:val="nil"/>
              <w:right w:val="nil"/>
            </w:tcBorders>
            <w:shd w:val="clear" w:color="auto" w:fill="FFFFFF"/>
            <w:vAlign w:val="center"/>
            <w:hideMark/>
          </w:tcPr>
          <w:p w14:paraId="4B3346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9198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3440AE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D634670"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1A0ABF7"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cắt ngắn</w:t>
            </w:r>
          </w:p>
        </w:tc>
        <w:tc>
          <w:tcPr>
            <w:tcW w:w="523" w:type="pct"/>
            <w:tcBorders>
              <w:top w:val="single" w:sz="4" w:space="0" w:color="auto"/>
              <w:left w:val="single" w:sz="4" w:space="0" w:color="auto"/>
              <w:bottom w:val="nil"/>
              <w:right w:val="nil"/>
            </w:tcBorders>
            <w:shd w:val="clear" w:color="auto" w:fill="FFFFFF"/>
            <w:vAlign w:val="center"/>
            <w:hideMark/>
          </w:tcPr>
          <w:p w14:paraId="1BF1F9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2CF1E4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56D908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5F2521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 (0.087")</w:t>
            </w:r>
          </w:p>
        </w:tc>
        <w:tc>
          <w:tcPr>
            <w:tcW w:w="452" w:type="pct"/>
            <w:tcBorders>
              <w:top w:val="single" w:sz="4" w:space="0" w:color="auto"/>
              <w:left w:val="single" w:sz="4" w:space="0" w:color="auto"/>
              <w:bottom w:val="nil"/>
              <w:right w:val="nil"/>
            </w:tcBorders>
            <w:shd w:val="clear" w:color="auto" w:fill="FFFFFF"/>
            <w:vAlign w:val="center"/>
            <w:hideMark/>
          </w:tcPr>
          <w:p w14:paraId="2E7C64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2.60 (0.102”)</w:t>
            </w:r>
          </w:p>
        </w:tc>
        <w:tc>
          <w:tcPr>
            <w:tcW w:w="772" w:type="pct"/>
            <w:tcBorders>
              <w:top w:val="single" w:sz="4" w:space="0" w:color="auto"/>
              <w:left w:val="single" w:sz="4" w:space="0" w:color="auto"/>
              <w:bottom w:val="nil"/>
              <w:right w:val="nil"/>
            </w:tcBorders>
            <w:shd w:val="clear" w:color="auto" w:fill="FFFFFF"/>
            <w:vAlign w:val="center"/>
            <w:hideMark/>
          </w:tcPr>
          <w:p w14:paraId="75203D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44" w:type="pct"/>
            <w:tcBorders>
              <w:top w:val="single" w:sz="4" w:space="0" w:color="auto"/>
              <w:left w:val="single" w:sz="4" w:space="0" w:color="auto"/>
              <w:bottom w:val="nil"/>
              <w:right w:val="nil"/>
            </w:tcBorders>
            <w:shd w:val="clear" w:color="auto" w:fill="FFFFFF"/>
            <w:vAlign w:val="center"/>
            <w:hideMark/>
          </w:tcPr>
          <w:p w14:paraId="70DF8B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4AF98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2C367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09F4A89"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64923D55"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xếp chồng</w:t>
            </w:r>
          </w:p>
        </w:tc>
        <w:tc>
          <w:tcPr>
            <w:tcW w:w="523" w:type="pct"/>
            <w:tcBorders>
              <w:top w:val="single" w:sz="4" w:space="0" w:color="auto"/>
              <w:left w:val="single" w:sz="4" w:space="0" w:color="auto"/>
              <w:bottom w:val="nil"/>
              <w:right w:val="nil"/>
            </w:tcBorders>
            <w:shd w:val="clear" w:color="auto" w:fill="FFFFFF"/>
            <w:vAlign w:val="center"/>
            <w:hideMark/>
          </w:tcPr>
          <w:p w14:paraId="5947CF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2EE6C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7FBFC9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B9D84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 (0.087")</w:t>
            </w:r>
          </w:p>
        </w:tc>
        <w:tc>
          <w:tcPr>
            <w:tcW w:w="452" w:type="pct"/>
            <w:tcBorders>
              <w:top w:val="single" w:sz="4" w:space="0" w:color="auto"/>
              <w:left w:val="single" w:sz="4" w:space="0" w:color="auto"/>
              <w:bottom w:val="nil"/>
              <w:right w:val="nil"/>
            </w:tcBorders>
            <w:shd w:val="clear" w:color="auto" w:fill="FFFFFF"/>
            <w:vAlign w:val="center"/>
            <w:hideMark/>
          </w:tcPr>
          <w:p w14:paraId="64FB87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2.60 (0.102")</w:t>
            </w:r>
          </w:p>
        </w:tc>
        <w:tc>
          <w:tcPr>
            <w:tcW w:w="772" w:type="pct"/>
            <w:tcBorders>
              <w:top w:val="single" w:sz="4" w:space="0" w:color="auto"/>
              <w:left w:val="single" w:sz="4" w:space="0" w:color="auto"/>
              <w:bottom w:val="nil"/>
              <w:right w:val="nil"/>
            </w:tcBorders>
            <w:shd w:val="clear" w:color="auto" w:fill="FFFFFF"/>
            <w:vAlign w:val="center"/>
            <w:hideMark/>
          </w:tcPr>
          <w:p w14:paraId="208C34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44" w:type="pct"/>
            <w:tcBorders>
              <w:top w:val="single" w:sz="4" w:space="0" w:color="auto"/>
              <w:left w:val="single" w:sz="4" w:space="0" w:color="auto"/>
              <w:bottom w:val="nil"/>
              <w:right w:val="nil"/>
            </w:tcBorders>
            <w:shd w:val="clear" w:color="auto" w:fill="FFFFFF"/>
            <w:vAlign w:val="center"/>
            <w:hideMark/>
          </w:tcPr>
          <w:p w14:paraId="3DC795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2CB79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19A817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E93E2C"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9FB5BCF"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xếp chồng đa hướng</w:t>
            </w:r>
          </w:p>
        </w:tc>
        <w:tc>
          <w:tcPr>
            <w:tcW w:w="523" w:type="pct"/>
            <w:tcBorders>
              <w:top w:val="single" w:sz="4" w:space="0" w:color="auto"/>
              <w:left w:val="single" w:sz="4" w:space="0" w:color="auto"/>
              <w:bottom w:val="nil"/>
              <w:right w:val="nil"/>
            </w:tcBorders>
            <w:shd w:val="clear" w:color="auto" w:fill="FFFFFF"/>
            <w:vAlign w:val="center"/>
            <w:hideMark/>
          </w:tcPr>
          <w:p w14:paraId="1AFDFF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1D4269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17C49F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D1A0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11.73 (0.462”)</w:t>
            </w:r>
          </w:p>
        </w:tc>
        <w:tc>
          <w:tcPr>
            <w:tcW w:w="452" w:type="pct"/>
            <w:tcBorders>
              <w:top w:val="single" w:sz="4" w:space="0" w:color="auto"/>
              <w:left w:val="single" w:sz="4" w:space="0" w:color="auto"/>
              <w:bottom w:val="nil"/>
              <w:right w:val="nil"/>
            </w:tcBorders>
            <w:shd w:val="clear" w:color="auto" w:fill="FFFFFF"/>
            <w:vAlign w:val="center"/>
            <w:hideMark/>
          </w:tcPr>
          <w:p w14:paraId="19AE87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13.80 (0.543")</w:t>
            </w:r>
          </w:p>
        </w:tc>
        <w:tc>
          <w:tcPr>
            <w:tcW w:w="772" w:type="pct"/>
            <w:tcBorders>
              <w:top w:val="single" w:sz="4" w:space="0" w:color="auto"/>
              <w:left w:val="single" w:sz="4" w:space="0" w:color="auto"/>
              <w:bottom w:val="nil"/>
              <w:right w:val="nil"/>
            </w:tcBorders>
            <w:shd w:val="clear" w:color="auto" w:fill="FFFFFF"/>
            <w:vAlign w:val="center"/>
            <w:hideMark/>
          </w:tcPr>
          <w:p w14:paraId="5785D4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244" w:type="pct"/>
            <w:tcBorders>
              <w:top w:val="single" w:sz="4" w:space="0" w:color="auto"/>
              <w:left w:val="single" w:sz="4" w:space="0" w:color="auto"/>
              <w:bottom w:val="nil"/>
              <w:right w:val="nil"/>
            </w:tcBorders>
            <w:shd w:val="clear" w:color="auto" w:fill="FFFFFF"/>
            <w:vAlign w:val="center"/>
            <w:hideMark/>
          </w:tcPr>
          <w:p w14:paraId="4433EB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16D444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84645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01C3BCF"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1030949"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giới hạn</w:t>
            </w:r>
          </w:p>
        </w:tc>
        <w:tc>
          <w:tcPr>
            <w:tcW w:w="523" w:type="pct"/>
            <w:tcBorders>
              <w:top w:val="single" w:sz="4" w:space="0" w:color="auto"/>
              <w:left w:val="single" w:sz="4" w:space="0" w:color="auto"/>
              <w:bottom w:val="nil"/>
              <w:right w:val="nil"/>
            </w:tcBorders>
            <w:shd w:val="clear" w:color="auto" w:fill="FFFFFF"/>
            <w:vAlign w:val="center"/>
            <w:hideMark/>
          </w:tcPr>
          <w:p w14:paraId="3C87ED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45A349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2436E9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9BA8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1.70 (0.067")</w:t>
            </w:r>
          </w:p>
        </w:tc>
        <w:tc>
          <w:tcPr>
            <w:tcW w:w="452" w:type="pct"/>
            <w:tcBorders>
              <w:top w:val="single" w:sz="4" w:space="0" w:color="auto"/>
              <w:left w:val="single" w:sz="4" w:space="0" w:color="auto"/>
              <w:bottom w:val="nil"/>
              <w:right w:val="nil"/>
            </w:tcBorders>
            <w:shd w:val="clear" w:color="auto" w:fill="FFFFFF"/>
            <w:vAlign w:val="center"/>
            <w:hideMark/>
          </w:tcPr>
          <w:p w14:paraId="34973C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2.00 (0.079")</w:t>
            </w:r>
          </w:p>
        </w:tc>
        <w:tc>
          <w:tcPr>
            <w:tcW w:w="772" w:type="pct"/>
            <w:tcBorders>
              <w:top w:val="single" w:sz="4" w:space="0" w:color="auto"/>
              <w:left w:val="single" w:sz="4" w:space="0" w:color="auto"/>
              <w:bottom w:val="nil"/>
              <w:right w:val="nil"/>
            </w:tcBorders>
            <w:shd w:val="clear" w:color="auto" w:fill="FFFFFF"/>
            <w:vAlign w:val="center"/>
            <w:hideMark/>
          </w:tcPr>
          <w:p w14:paraId="28FA8F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244" w:type="pct"/>
            <w:tcBorders>
              <w:top w:val="single" w:sz="4" w:space="0" w:color="auto"/>
              <w:left w:val="single" w:sz="4" w:space="0" w:color="auto"/>
              <w:bottom w:val="nil"/>
              <w:right w:val="nil"/>
            </w:tcBorders>
            <w:shd w:val="clear" w:color="auto" w:fill="FFFFFF"/>
            <w:vAlign w:val="center"/>
            <w:hideMark/>
          </w:tcPr>
          <w:p w14:paraId="2F6D01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3EACF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214B9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47F06AC"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662F60C5"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mở rộng</w:t>
            </w:r>
          </w:p>
        </w:tc>
        <w:tc>
          <w:tcPr>
            <w:tcW w:w="523" w:type="pct"/>
            <w:tcBorders>
              <w:top w:val="single" w:sz="4" w:space="0" w:color="auto"/>
              <w:left w:val="single" w:sz="4" w:space="0" w:color="auto"/>
              <w:bottom w:val="nil"/>
              <w:right w:val="nil"/>
            </w:tcBorders>
            <w:shd w:val="clear" w:color="auto" w:fill="FFFFFF"/>
            <w:vAlign w:val="center"/>
            <w:hideMark/>
          </w:tcPr>
          <w:p w14:paraId="42A046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19CF9D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4CD5E4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44AB5D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5.78 (0.228")</w:t>
            </w:r>
          </w:p>
        </w:tc>
        <w:tc>
          <w:tcPr>
            <w:tcW w:w="452" w:type="pct"/>
            <w:tcBorders>
              <w:top w:val="single" w:sz="4" w:space="0" w:color="auto"/>
              <w:left w:val="single" w:sz="4" w:space="0" w:color="auto"/>
              <w:bottom w:val="nil"/>
              <w:right w:val="nil"/>
            </w:tcBorders>
            <w:shd w:val="clear" w:color="auto" w:fill="FFFFFF"/>
            <w:vAlign w:val="center"/>
            <w:hideMark/>
          </w:tcPr>
          <w:p w14:paraId="7D1FE2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6.80 (0.268")</w:t>
            </w:r>
          </w:p>
        </w:tc>
        <w:tc>
          <w:tcPr>
            <w:tcW w:w="772" w:type="pct"/>
            <w:tcBorders>
              <w:top w:val="single" w:sz="4" w:space="0" w:color="auto"/>
              <w:left w:val="single" w:sz="4" w:space="0" w:color="auto"/>
              <w:bottom w:val="nil"/>
              <w:right w:val="nil"/>
            </w:tcBorders>
            <w:shd w:val="clear" w:color="auto" w:fill="FFFFFF"/>
            <w:vAlign w:val="center"/>
            <w:hideMark/>
          </w:tcPr>
          <w:p w14:paraId="4B4F6D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44" w:type="pct"/>
            <w:tcBorders>
              <w:top w:val="single" w:sz="4" w:space="0" w:color="auto"/>
              <w:left w:val="single" w:sz="4" w:space="0" w:color="auto"/>
              <w:bottom w:val="nil"/>
              <w:right w:val="nil"/>
            </w:tcBorders>
            <w:shd w:val="clear" w:color="auto" w:fill="FFFFFF"/>
            <w:vAlign w:val="center"/>
            <w:hideMark/>
          </w:tcPr>
          <w:p w14:paraId="413589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3DD892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386778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5398CA3"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482FF97B"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mở rộng xếp chồng</w:t>
            </w:r>
          </w:p>
        </w:tc>
        <w:tc>
          <w:tcPr>
            <w:tcW w:w="523" w:type="pct"/>
            <w:tcBorders>
              <w:top w:val="single" w:sz="4" w:space="0" w:color="auto"/>
              <w:left w:val="single" w:sz="4" w:space="0" w:color="auto"/>
              <w:bottom w:val="nil"/>
              <w:right w:val="nil"/>
            </w:tcBorders>
            <w:shd w:val="clear" w:color="auto" w:fill="FFFFFF"/>
            <w:vAlign w:val="center"/>
            <w:hideMark/>
          </w:tcPr>
          <w:p w14:paraId="7382CD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7C0EF3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64B0FA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475CA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12.07 (0.475")</w:t>
            </w:r>
          </w:p>
        </w:tc>
        <w:tc>
          <w:tcPr>
            <w:tcW w:w="452" w:type="pct"/>
            <w:tcBorders>
              <w:top w:val="single" w:sz="4" w:space="0" w:color="auto"/>
              <w:left w:val="single" w:sz="4" w:space="0" w:color="auto"/>
              <w:bottom w:val="nil"/>
              <w:right w:val="nil"/>
            </w:tcBorders>
            <w:shd w:val="clear" w:color="auto" w:fill="FFFFFF"/>
            <w:vAlign w:val="center"/>
            <w:hideMark/>
          </w:tcPr>
          <w:p w14:paraId="65D400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14.20 (0.559")</w:t>
            </w:r>
          </w:p>
        </w:tc>
        <w:tc>
          <w:tcPr>
            <w:tcW w:w="772" w:type="pct"/>
            <w:tcBorders>
              <w:top w:val="single" w:sz="4" w:space="0" w:color="auto"/>
              <w:left w:val="single" w:sz="4" w:space="0" w:color="auto"/>
              <w:bottom w:val="nil"/>
              <w:right w:val="nil"/>
            </w:tcBorders>
            <w:shd w:val="clear" w:color="auto" w:fill="FFFFFF"/>
            <w:vAlign w:val="center"/>
            <w:hideMark/>
          </w:tcPr>
          <w:p w14:paraId="113644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44" w:type="pct"/>
            <w:tcBorders>
              <w:top w:val="single" w:sz="4" w:space="0" w:color="auto"/>
              <w:left w:val="single" w:sz="4" w:space="0" w:color="auto"/>
              <w:bottom w:val="nil"/>
              <w:right w:val="nil"/>
            </w:tcBorders>
            <w:shd w:val="clear" w:color="auto" w:fill="FFFFFF"/>
            <w:vAlign w:val="center"/>
            <w:hideMark/>
          </w:tcPr>
          <w:p w14:paraId="69F549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21B78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2D9B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43EC57D"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BD50370" w14:textId="77777777" w:rsidR="00E8238D" w:rsidRPr="00E8238D" w:rsidRDefault="00E8238D">
            <w:pPr>
              <w:spacing w:before="120"/>
              <w:rPr>
                <w:rFonts w:ascii="Arial" w:hAnsi="Arial" w:cs="Arial"/>
                <w:sz w:val="20"/>
                <w:szCs w:val="20"/>
              </w:rPr>
            </w:pPr>
            <w:r w:rsidRPr="00E8238D">
              <w:rPr>
                <w:rFonts w:ascii="Arial" w:hAnsi="Arial" w:cs="Arial"/>
                <w:sz w:val="20"/>
                <w:szCs w:val="20"/>
              </w:rPr>
              <w:t>EAN-13</w:t>
            </w:r>
          </w:p>
        </w:tc>
        <w:tc>
          <w:tcPr>
            <w:tcW w:w="523" w:type="pct"/>
            <w:tcBorders>
              <w:top w:val="single" w:sz="4" w:space="0" w:color="auto"/>
              <w:left w:val="single" w:sz="4" w:space="0" w:color="auto"/>
              <w:bottom w:val="nil"/>
              <w:right w:val="nil"/>
            </w:tcBorders>
            <w:shd w:val="clear" w:color="auto" w:fill="FFFFFF"/>
            <w:vAlign w:val="center"/>
            <w:hideMark/>
          </w:tcPr>
          <w:p w14:paraId="25F19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406DDB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5177A5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60D89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005D66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1A3013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4" w:type="pct"/>
            <w:tcBorders>
              <w:top w:val="single" w:sz="4" w:space="0" w:color="auto"/>
              <w:left w:val="single" w:sz="4" w:space="0" w:color="auto"/>
              <w:bottom w:val="nil"/>
              <w:right w:val="nil"/>
            </w:tcBorders>
            <w:shd w:val="clear" w:color="auto" w:fill="FFFFFF"/>
            <w:vAlign w:val="center"/>
            <w:hideMark/>
          </w:tcPr>
          <w:p w14:paraId="416652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0D64DF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1EEE1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62D086D"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72B2FD8" w14:textId="77777777" w:rsidR="00E8238D" w:rsidRPr="00E8238D" w:rsidRDefault="00E8238D">
            <w:pPr>
              <w:spacing w:before="120"/>
              <w:rPr>
                <w:rFonts w:ascii="Arial" w:hAnsi="Arial" w:cs="Arial"/>
                <w:sz w:val="20"/>
                <w:szCs w:val="20"/>
              </w:rPr>
            </w:pPr>
            <w:r w:rsidRPr="00E8238D">
              <w:rPr>
                <w:rFonts w:ascii="Arial" w:hAnsi="Arial" w:cs="Arial"/>
                <w:sz w:val="20"/>
                <w:szCs w:val="20"/>
              </w:rPr>
              <w:t>EAN-8</w:t>
            </w:r>
          </w:p>
        </w:tc>
        <w:tc>
          <w:tcPr>
            <w:tcW w:w="523" w:type="pct"/>
            <w:tcBorders>
              <w:top w:val="single" w:sz="4" w:space="0" w:color="auto"/>
              <w:left w:val="single" w:sz="4" w:space="0" w:color="auto"/>
              <w:bottom w:val="nil"/>
              <w:right w:val="nil"/>
            </w:tcBorders>
            <w:shd w:val="clear" w:color="auto" w:fill="FFFFFF"/>
            <w:vAlign w:val="center"/>
            <w:hideMark/>
          </w:tcPr>
          <w:p w14:paraId="3ED726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5EEAA6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6B157E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32AA48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452" w:type="pct"/>
            <w:tcBorders>
              <w:top w:val="single" w:sz="4" w:space="0" w:color="auto"/>
              <w:left w:val="single" w:sz="4" w:space="0" w:color="auto"/>
              <w:bottom w:val="nil"/>
              <w:right w:val="nil"/>
            </w:tcBorders>
            <w:shd w:val="clear" w:color="auto" w:fill="FFFFFF"/>
            <w:vAlign w:val="center"/>
            <w:hideMark/>
          </w:tcPr>
          <w:p w14:paraId="49A7A9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772" w:type="pct"/>
            <w:tcBorders>
              <w:top w:val="single" w:sz="4" w:space="0" w:color="auto"/>
              <w:left w:val="single" w:sz="4" w:space="0" w:color="auto"/>
              <w:bottom w:val="nil"/>
              <w:right w:val="nil"/>
            </w:tcBorders>
            <w:shd w:val="clear" w:color="auto" w:fill="FFFFFF"/>
            <w:vAlign w:val="center"/>
            <w:hideMark/>
          </w:tcPr>
          <w:p w14:paraId="40241B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44" w:type="pct"/>
            <w:tcBorders>
              <w:top w:val="single" w:sz="4" w:space="0" w:color="auto"/>
              <w:left w:val="single" w:sz="4" w:space="0" w:color="auto"/>
              <w:bottom w:val="nil"/>
              <w:right w:val="nil"/>
            </w:tcBorders>
            <w:shd w:val="clear" w:color="auto" w:fill="FFFFFF"/>
            <w:vAlign w:val="center"/>
            <w:hideMark/>
          </w:tcPr>
          <w:p w14:paraId="443346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7E3665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07E924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18D1046"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8A8FC16" w14:textId="77777777" w:rsidR="00E8238D" w:rsidRPr="00E8238D" w:rsidRDefault="00E8238D">
            <w:pPr>
              <w:spacing w:before="120"/>
              <w:rPr>
                <w:rFonts w:ascii="Arial" w:hAnsi="Arial" w:cs="Arial"/>
                <w:sz w:val="20"/>
                <w:szCs w:val="20"/>
              </w:rPr>
            </w:pPr>
            <w:r w:rsidRPr="00E8238D">
              <w:rPr>
                <w:rFonts w:ascii="Arial" w:hAnsi="Arial" w:cs="Arial"/>
                <w:sz w:val="20"/>
                <w:szCs w:val="20"/>
              </w:rPr>
              <w:t>UPC-A</w:t>
            </w:r>
          </w:p>
        </w:tc>
        <w:tc>
          <w:tcPr>
            <w:tcW w:w="523" w:type="pct"/>
            <w:tcBorders>
              <w:top w:val="single" w:sz="4" w:space="0" w:color="auto"/>
              <w:left w:val="single" w:sz="4" w:space="0" w:color="auto"/>
              <w:bottom w:val="nil"/>
              <w:right w:val="nil"/>
            </w:tcBorders>
            <w:shd w:val="clear" w:color="auto" w:fill="FFFFFF"/>
            <w:vAlign w:val="center"/>
            <w:hideMark/>
          </w:tcPr>
          <w:p w14:paraId="65DBC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B10A9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094BD6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3D7B6F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436F82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27FB59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4" w:type="pct"/>
            <w:tcBorders>
              <w:top w:val="single" w:sz="4" w:space="0" w:color="auto"/>
              <w:left w:val="single" w:sz="4" w:space="0" w:color="auto"/>
              <w:bottom w:val="nil"/>
              <w:right w:val="nil"/>
            </w:tcBorders>
            <w:shd w:val="clear" w:color="auto" w:fill="FFFFFF"/>
            <w:vAlign w:val="center"/>
            <w:hideMark/>
          </w:tcPr>
          <w:p w14:paraId="70B11C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55A55D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4406BC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602964E"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BB62985" w14:textId="77777777" w:rsidR="00E8238D" w:rsidRPr="00E8238D" w:rsidRDefault="00E8238D">
            <w:pPr>
              <w:spacing w:before="120"/>
              <w:rPr>
                <w:rFonts w:ascii="Arial" w:hAnsi="Arial" w:cs="Arial"/>
                <w:sz w:val="20"/>
                <w:szCs w:val="20"/>
              </w:rPr>
            </w:pPr>
            <w:r w:rsidRPr="00E8238D">
              <w:rPr>
                <w:rFonts w:ascii="Arial" w:hAnsi="Arial" w:cs="Arial"/>
                <w:sz w:val="20"/>
                <w:szCs w:val="20"/>
              </w:rPr>
              <w:t>UPC-E</w:t>
            </w:r>
          </w:p>
        </w:tc>
        <w:tc>
          <w:tcPr>
            <w:tcW w:w="523" w:type="pct"/>
            <w:tcBorders>
              <w:top w:val="single" w:sz="4" w:space="0" w:color="auto"/>
              <w:left w:val="single" w:sz="4" w:space="0" w:color="auto"/>
              <w:bottom w:val="nil"/>
              <w:right w:val="nil"/>
            </w:tcBorders>
            <w:shd w:val="clear" w:color="auto" w:fill="FFFFFF"/>
            <w:vAlign w:val="center"/>
            <w:hideMark/>
          </w:tcPr>
          <w:p w14:paraId="06638F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492BB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7C3A4E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3D05E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4BB6D3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3FCF52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45.70(1.800")</w:t>
            </w:r>
          </w:p>
        </w:tc>
        <w:tc>
          <w:tcPr>
            <w:tcW w:w="244" w:type="pct"/>
            <w:tcBorders>
              <w:top w:val="single" w:sz="4" w:space="0" w:color="auto"/>
              <w:left w:val="single" w:sz="4" w:space="0" w:color="auto"/>
              <w:bottom w:val="nil"/>
              <w:right w:val="nil"/>
            </w:tcBorders>
            <w:shd w:val="clear" w:color="auto" w:fill="FFFFFF"/>
            <w:vAlign w:val="center"/>
            <w:hideMark/>
          </w:tcPr>
          <w:p w14:paraId="0F9C5E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7CE7EC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87A46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6122DE"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C4CF6DE" w14:textId="77777777" w:rsidR="00E8238D" w:rsidRPr="00E8238D" w:rsidRDefault="00E8238D">
            <w:pPr>
              <w:spacing w:before="120"/>
              <w:rPr>
                <w:rFonts w:ascii="Arial" w:hAnsi="Arial" w:cs="Arial"/>
                <w:sz w:val="20"/>
                <w:szCs w:val="20"/>
              </w:rPr>
            </w:pPr>
            <w:r w:rsidRPr="00E8238D">
              <w:rPr>
                <w:rFonts w:ascii="Arial" w:hAnsi="Arial" w:cs="Arial"/>
                <w:sz w:val="20"/>
                <w:szCs w:val="20"/>
              </w:rPr>
              <w:t>ITF-14</w:t>
            </w:r>
          </w:p>
        </w:tc>
        <w:tc>
          <w:tcPr>
            <w:tcW w:w="523" w:type="pct"/>
            <w:tcBorders>
              <w:top w:val="single" w:sz="4" w:space="0" w:color="auto"/>
              <w:left w:val="single" w:sz="4" w:space="0" w:color="auto"/>
              <w:bottom w:val="nil"/>
              <w:right w:val="nil"/>
            </w:tcBorders>
            <w:shd w:val="clear" w:color="auto" w:fill="FFFFFF"/>
            <w:vAlign w:val="center"/>
            <w:hideMark/>
          </w:tcPr>
          <w:p w14:paraId="4FA775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6662A4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25" w:type="pct"/>
            <w:tcBorders>
              <w:top w:val="single" w:sz="4" w:space="0" w:color="auto"/>
              <w:left w:val="single" w:sz="4" w:space="0" w:color="auto"/>
              <w:bottom w:val="nil"/>
              <w:right w:val="nil"/>
            </w:tcBorders>
            <w:shd w:val="clear" w:color="auto" w:fill="FFFFFF"/>
            <w:vAlign w:val="center"/>
            <w:hideMark/>
          </w:tcPr>
          <w:p w14:paraId="714C2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52" w:type="pct"/>
            <w:tcBorders>
              <w:top w:val="single" w:sz="4" w:space="0" w:color="auto"/>
              <w:left w:val="single" w:sz="4" w:space="0" w:color="auto"/>
              <w:bottom w:val="nil"/>
              <w:right w:val="nil"/>
            </w:tcBorders>
            <w:shd w:val="clear" w:color="auto" w:fill="FFFFFF"/>
            <w:vAlign w:val="center"/>
            <w:hideMark/>
          </w:tcPr>
          <w:p w14:paraId="127FC0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52" w:type="pct"/>
            <w:tcBorders>
              <w:top w:val="single" w:sz="4" w:space="0" w:color="auto"/>
              <w:left w:val="single" w:sz="4" w:space="0" w:color="auto"/>
              <w:bottom w:val="nil"/>
              <w:right w:val="nil"/>
            </w:tcBorders>
            <w:shd w:val="clear" w:color="auto" w:fill="FFFFFF"/>
            <w:vAlign w:val="center"/>
            <w:hideMark/>
          </w:tcPr>
          <w:p w14:paraId="49FD33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772" w:type="pct"/>
            <w:tcBorders>
              <w:top w:val="single" w:sz="4" w:space="0" w:color="auto"/>
              <w:left w:val="single" w:sz="4" w:space="0" w:color="auto"/>
              <w:bottom w:val="nil"/>
              <w:right w:val="nil"/>
            </w:tcBorders>
            <w:shd w:val="clear" w:color="auto" w:fill="FFFFFF"/>
            <w:vAlign w:val="center"/>
            <w:hideMark/>
          </w:tcPr>
          <w:p w14:paraId="11A500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4" w:type="pct"/>
            <w:tcBorders>
              <w:top w:val="single" w:sz="4" w:space="0" w:color="auto"/>
              <w:left w:val="single" w:sz="4" w:space="0" w:color="auto"/>
              <w:bottom w:val="nil"/>
              <w:right w:val="nil"/>
            </w:tcBorders>
            <w:shd w:val="clear" w:color="auto" w:fill="FFFFFF"/>
            <w:vAlign w:val="center"/>
            <w:hideMark/>
          </w:tcPr>
          <w:p w14:paraId="0222B2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083485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1EF88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5E035F1" w14:textId="77777777" w:rsidTr="00E8238D">
        <w:tc>
          <w:tcPr>
            <w:tcW w:w="625" w:type="pct"/>
            <w:tcBorders>
              <w:top w:val="single" w:sz="4" w:space="0" w:color="auto"/>
              <w:left w:val="single" w:sz="4" w:space="0" w:color="auto"/>
              <w:bottom w:val="single" w:sz="2" w:space="0" w:color="auto"/>
              <w:right w:val="nil"/>
            </w:tcBorders>
            <w:shd w:val="clear" w:color="auto" w:fill="FFFFFF"/>
            <w:vAlign w:val="center"/>
            <w:hideMark/>
          </w:tcPr>
          <w:p w14:paraId="528384DA" w14:textId="77777777" w:rsidR="00E8238D" w:rsidRPr="00E8238D" w:rsidRDefault="00E8238D">
            <w:pPr>
              <w:spacing w:before="120"/>
              <w:rPr>
                <w:rFonts w:ascii="Arial" w:hAnsi="Arial" w:cs="Arial"/>
                <w:sz w:val="20"/>
                <w:szCs w:val="20"/>
              </w:rPr>
            </w:pPr>
            <w:r w:rsidRPr="00E8238D">
              <w:rPr>
                <w:rFonts w:ascii="Arial" w:hAnsi="Arial" w:cs="Arial"/>
                <w:sz w:val="20"/>
                <w:szCs w:val="20"/>
              </w:rPr>
              <w:t>CC-A</w:t>
            </w:r>
          </w:p>
        </w:tc>
        <w:tc>
          <w:tcPr>
            <w:tcW w:w="1571"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1A8C6FBF"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Tất cả CC cần được in với cùng kích thước vạch X theo quy định của vạch tuyến tính.</w:t>
            </w:r>
          </w:p>
        </w:tc>
        <w:tc>
          <w:tcPr>
            <w:tcW w:w="1676"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18A7AF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244" w:type="pct"/>
            <w:tcBorders>
              <w:top w:val="single" w:sz="4" w:space="0" w:color="auto"/>
              <w:left w:val="single" w:sz="4" w:space="0" w:color="auto"/>
              <w:bottom w:val="nil"/>
              <w:right w:val="nil"/>
            </w:tcBorders>
            <w:shd w:val="clear" w:color="auto" w:fill="FFFFFF"/>
            <w:vAlign w:val="center"/>
            <w:hideMark/>
          </w:tcPr>
          <w:p w14:paraId="7416EF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2EEEC7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196D6C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4755553" w14:textId="77777777" w:rsidTr="00E8238D">
        <w:tc>
          <w:tcPr>
            <w:tcW w:w="625" w:type="pct"/>
            <w:tcBorders>
              <w:top w:val="single" w:sz="2" w:space="0" w:color="auto"/>
              <w:left w:val="single" w:sz="4" w:space="0" w:color="auto"/>
              <w:bottom w:val="single" w:sz="2" w:space="0" w:color="auto"/>
              <w:right w:val="nil"/>
            </w:tcBorders>
            <w:shd w:val="clear" w:color="auto" w:fill="FFFFFF"/>
            <w:vAlign w:val="center"/>
            <w:hideMark/>
          </w:tcPr>
          <w:p w14:paraId="558216F9" w14:textId="77777777" w:rsidR="00E8238D" w:rsidRPr="00E8238D" w:rsidRDefault="00E8238D">
            <w:pPr>
              <w:spacing w:before="120"/>
              <w:rPr>
                <w:rFonts w:ascii="Arial" w:hAnsi="Arial" w:cs="Arial"/>
                <w:sz w:val="20"/>
                <w:szCs w:val="20"/>
              </w:rPr>
            </w:pPr>
            <w:r w:rsidRPr="00E8238D">
              <w:rPr>
                <w:rFonts w:ascii="Arial" w:hAnsi="Arial" w:cs="Arial"/>
                <w:sz w:val="20"/>
                <w:szCs w:val="20"/>
              </w:rPr>
              <w:t>CC-B</w:t>
            </w:r>
          </w:p>
        </w:tc>
        <w:tc>
          <w:tcPr>
            <w:tcW w:w="0" w:type="auto"/>
            <w:gridSpan w:val="3"/>
            <w:vMerge/>
            <w:tcBorders>
              <w:top w:val="single" w:sz="2" w:space="0" w:color="auto"/>
              <w:left w:val="single" w:sz="4" w:space="0" w:color="auto"/>
              <w:bottom w:val="single" w:sz="2" w:space="0" w:color="auto"/>
              <w:right w:val="nil"/>
            </w:tcBorders>
            <w:vAlign w:val="center"/>
            <w:hideMark/>
          </w:tcPr>
          <w:p w14:paraId="7AB81FAD"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2" w:space="0" w:color="auto"/>
              <w:left w:val="single" w:sz="4" w:space="0" w:color="auto"/>
              <w:bottom w:val="single" w:sz="2" w:space="0" w:color="auto"/>
              <w:right w:val="nil"/>
            </w:tcBorders>
            <w:vAlign w:val="center"/>
            <w:hideMark/>
          </w:tcPr>
          <w:p w14:paraId="04A42C28" w14:textId="77777777" w:rsidR="00E8238D" w:rsidRPr="00E8238D" w:rsidRDefault="00E8238D">
            <w:pPr>
              <w:rPr>
                <w:rFonts w:ascii="Arial" w:hAnsi="Arial" w:cs="Arial"/>
                <w:color w:val="000000"/>
                <w:sz w:val="20"/>
                <w:szCs w:val="20"/>
                <w:lang w:val="vi-VN" w:eastAsia="vi-VN"/>
              </w:rPr>
            </w:pPr>
          </w:p>
        </w:tc>
        <w:tc>
          <w:tcPr>
            <w:tcW w:w="244" w:type="pct"/>
            <w:tcBorders>
              <w:top w:val="single" w:sz="4" w:space="0" w:color="auto"/>
              <w:left w:val="single" w:sz="4" w:space="0" w:color="auto"/>
              <w:bottom w:val="nil"/>
              <w:right w:val="nil"/>
            </w:tcBorders>
            <w:shd w:val="clear" w:color="auto" w:fill="FFFFFF"/>
            <w:vAlign w:val="center"/>
            <w:hideMark/>
          </w:tcPr>
          <w:p w14:paraId="293EBB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66A03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2C6973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901CC33" w14:textId="77777777" w:rsidTr="00E8238D">
        <w:tc>
          <w:tcPr>
            <w:tcW w:w="625" w:type="pct"/>
            <w:tcBorders>
              <w:top w:val="single" w:sz="2" w:space="0" w:color="auto"/>
              <w:left w:val="single" w:sz="4" w:space="0" w:color="auto"/>
              <w:bottom w:val="single" w:sz="4" w:space="0" w:color="auto"/>
              <w:right w:val="nil"/>
            </w:tcBorders>
            <w:shd w:val="clear" w:color="auto" w:fill="FFFFFF"/>
            <w:vAlign w:val="center"/>
            <w:hideMark/>
          </w:tcPr>
          <w:p w14:paraId="04573D47" w14:textId="77777777" w:rsidR="00E8238D" w:rsidRPr="00E8238D" w:rsidRDefault="00E8238D">
            <w:pPr>
              <w:spacing w:before="120"/>
              <w:rPr>
                <w:rFonts w:ascii="Arial" w:hAnsi="Arial" w:cs="Arial"/>
                <w:sz w:val="20"/>
                <w:szCs w:val="20"/>
              </w:rPr>
            </w:pPr>
            <w:r w:rsidRPr="00E8238D">
              <w:rPr>
                <w:rFonts w:ascii="Arial" w:hAnsi="Arial" w:cs="Arial"/>
                <w:sz w:val="20"/>
                <w:szCs w:val="20"/>
              </w:rPr>
              <w:t>CC-C</w:t>
            </w:r>
          </w:p>
        </w:tc>
        <w:tc>
          <w:tcPr>
            <w:tcW w:w="0" w:type="auto"/>
            <w:gridSpan w:val="3"/>
            <w:vMerge/>
            <w:tcBorders>
              <w:top w:val="single" w:sz="2" w:space="0" w:color="auto"/>
              <w:left w:val="single" w:sz="4" w:space="0" w:color="auto"/>
              <w:bottom w:val="single" w:sz="4" w:space="0" w:color="auto"/>
              <w:right w:val="nil"/>
            </w:tcBorders>
            <w:vAlign w:val="center"/>
            <w:hideMark/>
          </w:tcPr>
          <w:p w14:paraId="21D68464"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2" w:space="0" w:color="auto"/>
              <w:left w:val="single" w:sz="4" w:space="0" w:color="auto"/>
              <w:bottom w:val="single" w:sz="4" w:space="0" w:color="auto"/>
              <w:right w:val="nil"/>
            </w:tcBorders>
            <w:vAlign w:val="center"/>
            <w:hideMark/>
          </w:tcPr>
          <w:p w14:paraId="3DA1C1A0" w14:textId="77777777" w:rsidR="00E8238D" w:rsidRPr="00E8238D" w:rsidRDefault="00E8238D">
            <w:pPr>
              <w:rPr>
                <w:rFonts w:ascii="Arial" w:hAnsi="Arial" w:cs="Arial"/>
                <w:color w:val="000000"/>
                <w:sz w:val="20"/>
                <w:szCs w:val="20"/>
                <w:lang w:val="vi-VN" w:eastAsia="vi-VN"/>
              </w:rPr>
            </w:pPr>
          </w:p>
        </w:tc>
        <w:tc>
          <w:tcPr>
            <w:tcW w:w="244" w:type="pct"/>
            <w:tcBorders>
              <w:top w:val="single" w:sz="4" w:space="0" w:color="auto"/>
              <w:left w:val="single" w:sz="4" w:space="0" w:color="auto"/>
              <w:bottom w:val="single" w:sz="4" w:space="0" w:color="auto"/>
              <w:right w:val="nil"/>
            </w:tcBorders>
            <w:shd w:val="clear" w:color="auto" w:fill="FFFFFF"/>
            <w:vAlign w:val="center"/>
            <w:hideMark/>
          </w:tcPr>
          <w:p w14:paraId="018DF4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r w:rsidRPr="00E8238D">
              <w:rPr>
                <w:rFonts w:ascii="Arial" w:hAnsi="Arial" w:cs="Arial"/>
                <w:i/>
                <w:sz w:val="20"/>
                <w:szCs w:val="20"/>
              </w:rPr>
              <w:t>X</w:t>
            </w:r>
          </w:p>
        </w:tc>
        <w:tc>
          <w:tcPr>
            <w:tcW w:w="276" w:type="pct"/>
            <w:tcBorders>
              <w:top w:val="single" w:sz="4" w:space="0" w:color="auto"/>
              <w:left w:val="single" w:sz="4" w:space="0" w:color="auto"/>
              <w:bottom w:val="single" w:sz="4" w:space="0" w:color="auto"/>
              <w:right w:val="nil"/>
            </w:tcBorders>
            <w:shd w:val="clear" w:color="auto" w:fill="FFFFFF"/>
            <w:vAlign w:val="center"/>
            <w:hideMark/>
          </w:tcPr>
          <w:p w14:paraId="3DD7E0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r w:rsidRPr="00E8238D">
              <w:rPr>
                <w:rFonts w:ascii="Arial" w:hAnsi="Arial" w:cs="Arial"/>
                <w:i/>
                <w:sz w:val="20"/>
                <w:szCs w:val="20"/>
              </w:rPr>
              <w:t>X</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BD0F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bl>
    <w:p w14:paraId="5503B3B1"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A.7 - In trực tiếp trên cấu kiện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059"/>
        <w:gridCol w:w="892"/>
        <w:gridCol w:w="889"/>
        <w:gridCol w:w="904"/>
        <w:gridCol w:w="1270"/>
        <w:gridCol w:w="563"/>
        <w:gridCol w:w="2918"/>
        <w:gridCol w:w="859"/>
      </w:tblGrid>
      <w:tr w:rsidR="00E8238D" w:rsidRPr="00E8238D" w14:paraId="42A5E948" w14:textId="77777777" w:rsidTr="00E8238D">
        <w:tc>
          <w:tcPr>
            <w:tcW w:w="566"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0A116E3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5"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59BCD59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6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AFDD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301"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09C9D25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1560"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1E9813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c>
          <w:tcPr>
            <w:tcW w:w="459"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4B3B72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Phương pháp in</w:t>
            </w:r>
          </w:p>
        </w:tc>
      </w:tr>
      <w:tr w:rsidR="00E8238D" w:rsidRPr="00E8238D" w14:paraId="4DC06C44"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71F33E21" w14:textId="77777777" w:rsidR="00E8238D" w:rsidRPr="00E8238D" w:rsidRDefault="00E8238D">
            <w:pPr>
              <w:rPr>
                <w:rFonts w:ascii="Arial" w:hAnsi="Arial" w:cs="Arial"/>
                <w:b/>
                <w:color w:val="000000"/>
                <w:sz w:val="20"/>
                <w:szCs w:val="20"/>
                <w:lang w:val="vi-VN" w:eastAsia="vi-VN"/>
              </w:rPr>
            </w:pPr>
          </w:p>
        </w:tc>
        <w:tc>
          <w:tcPr>
            <w:tcW w:w="4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A363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r w:rsidRPr="00E8238D">
              <w:rPr>
                <w:rFonts w:ascii="Arial" w:hAnsi="Arial" w:cs="Arial"/>
                <w:b/>
                <w:sz w:val="20"/>
                <w:szCs w:val="20"/>
              </w:rPr>
              <w:br/>
              <w:t>(*)</w:t>
            </w:r>
          </w:p>
        </w:tc>
        <w:tc>
          <w:tcPr>
            <w:tcW w:w="47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1C2604" w14:textId="77777777" w:rsidR="00E8238D" w:rsidRPr="00E8238D" w:rsidRDefault="00E8238D">
            <w:pPr>
              <w:spacing w:before="120"/>
              <w:jc w:val="center"/>
              <w:rPr>
                <w:rFonts w:ascii="Arial" w:hAnsi="Arial" w:cs="Arial"/>
                <w:b/>
                <w:sz w:val="20"/>
                <w:szCs w:val="20"/>
                <w:lang w:val="vi-VN"/>
              </w:rPr>
            </w:pPr>
            <w:r w:rsidRPr="00E8238D">
              <w:rPr>
                <w:rFonts w:ascii="Arial" w:hAnsi="Arial" w:cs="Arial"/>
                <w:b/>
                <w:sz w:val="20"/>
                <w:szCs w:val="20"/>
              </w:rPr>
              <w:t>Đạt</w:t>
            </w:r>
          </w:p>
        </w:tc>
        <w:tc>
          <w:tcPr>
            <w:tcW w:w="4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EB530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6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DDED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2E437D9" w14:textId="77777777" w:rsidR="00E8238D" w:rsidRPr="00E8238D" w:rsidRDefault="00E8238D">
            <w:pPr>
              <w:rPr>
                <w:rFonts w:ascii="Arial" w:hAnsi="Arial" w:cs="Arial"/>
                <w:b/>
                <w:color w:val="000000"/>
                <w:sz w:val="20"/>
                <w:szCs w:val="20"/>
                <w:lang w:val="vi-VN" w:eastAsia="vi-VN"/>
              </w:rPr>
            </w:pP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83F5A1E" w14:textId="77777777" w:rsidR="00E8238D" w:rsidRPr="00E8238D" w:rsidRDefault="00E8238D">
            <w:pPr>
              <w:rPr>
                <w:rFonts w:ascii="Arial" w:hAnsi="Arial" w:cs="Arial"/>
                <w:b/>
                <w:color w:val="000000"/>
                <w:sz w:val="20"/>
                <w:szCs w:val="20"/>
                <w:lang w:val="vi-VN" w:eastAsia="vi-VN"/>
              </w:rPr>
            </w:pP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1712C61" w14:textId="77777777" w:rsidR="00E8238D" w:rsidRPr="00E8238D" w:rsidRDefault="00E8238D">
            <w:pPr>
              <w:rPr>
                <w:rFonts w:ascii="Arial" w:hAnsi="Arial" w:cs="Arial"/>
                <w:b/>
                <w:color w:val="000000"/>
                <w:sz w:val="20"/>
                <w:szCs w:val="20"/>
                <w:lang w:val="vi-VN" w:eastAsia="vi-VN"/>
              </w:rPr>
            </w:pPr>
          </w:p>
        </w:tc>
      </w:tr>
      <w:tr w:rsidR="00E8238D" w:rsidRPr="00E8238D" w14:paraId="7EF901FB"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6A063D2D"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0C65C456"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3729DAAE" w14:textId="77777777" w:rsidR="00E8238D" w:rsidRPr="00E8238D" w:rsidRDefault="00E8238D">
            <w:pPr>
              <w:spacing w:before="120"/>
              <w:rPr>
                <w:rFonts w:ascii="Arial" w:hAnsi="Arial" w:cs="Arial"/>
                <w:sz w:val="20"/>
                <w:szCs w:val="20"/>
              </w:rPr>
            </w:pPr>
            <w:r w:rsidRPr="00E8238D">
              <w:rPr>
                <w:rFonts w:ascii="Arial" w:hAnsi="Arial" w:cs="Arial"/>
                <w:sz w:val="20"/>
                <w:szCs w:val="20"/>
              </w:rPr>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5BB70AF8"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182CAA0E"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0484AC63" w14:textId="77777777" w:rsidR="00E8238D" w:rsidRPr="00E8238D" w:rsidRDefault="00E8238D">
            <w:pPr>
              <w:spacing w:before="120"/>
              <w:rPr>
                <w:rFonts w:ascii="Arial" w:hAnsi="Arial" w:cs="Arial"/>
                <w:sz w:val="20"/>
                <w:szCs w:val="20"/>
              </w:rPr>
            </w:pPr>
            <w:r w:rsidRPr="00E8238D">
              <w:rPr>
                <w:rFonts w:ascii="Arial" w:hAnsi="Arial" w:cs="Arial"/>
                <w:sz w:val="20"/>
                <w:szCs w:val="20"/>
              </w:rPr>
              <w:t>0.615</w:t>
            </w:r>
          </w:p>
          <w:p w14:paraId="70D60883" w14:textId="77777777" w:rsidR="00E8238D" w:rsidRPr="00E8238D" w:rsidRDefault="00E8238D">
            <w:pPr>
              <w:spacing w:before="120"/>
              <w:rPr>
                <w:rFonts w:ascii="Arial" w:hAnsi="Arial" w:cs="Arial"/>
                <w:sz w:val="20"/>
                <w:szCs w:val="20"/>
              </w:rPr>
            </w:pPr>
            <w:r w:rsidRPr="00E8238D">
              <w:rPr>
                <w:rFonts w:ascii="Arial" w:hAnsi="Arial" w:cs="Arial"/>
                <w:sz w:val="20"/>
                <w:szCs w:val="20"/>
              </w:rPr>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5E116C6B"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Chiều cao được xác định theo kích </w:t>
            </w:r>
            <w:r w:rsidRPr="00E8238D">
              <w:rPr>
                <w:rFonts w:ascii="Arial" w:hAnsi="Arial" w:cs="Arial"/>
                <w:sz w:val="20"/>
                <w:szCs w:val="20"/>
              </w:rPr>
              <w:lastRenderedPageBreak/>
              <w:t>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5D793530"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 xml:space="preserve">1X cho </w:t>
            </w:r>
            <w:r w:rsidRPr="00E8238D">
              <w:rPr>
                <w:rFonts w:ascii="Arial" w:hAnsi="Arial" w:cs="Arial"/>
                <w:sz w:val="20"/>
                <w:szCs w:val="20"/>
              </w:rPr>
              <w:lastRenderedPageBreak/>
              <w:t>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0DFA56FF"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1.5/06/660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57E81EF8"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w:t>
            </w:r>
          </w:p>
        </w:tc>
      </w:tr>
      <w:tr w:rsidR="00E8238D" w:rsidRPr="00E8238D" w14:paraId="02D371E5"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31CDFDFC" w14:textId="77777777" w:rsidR="00E8238D" w:rsidRPr="00E8238D" w:rsidRDefault="00E8238D">
            <w:pPr>
              <w:spacing w:before="120"/>
              <w:rPr>
                <w:rFonts w:ascii="Arial" w:hAnsi="Arial" w:cs="Arial"/>
                <w:sz w:val="20"/>
                <w:szCs w:val="20"/>
              </w:rPr>
            </w:pPr>
            <w:r w:rsidRPr="00E8238D">
              <w:rPr>
                <w:rFonts w:ascii="Arial" w:hAnsi="Arial" w:cs="Arial"/>
                <w:sz w:val="20"/>
                <w:szCs w:val="20"/>
              </w:rPr>
              <w:t>QR Code</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46957381"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6E7CF639" w14:textId="77777777" w:rsidR="00E8238D" w:rsidRPr="00E8238D" w:rsidRDefault="00E8238D">
            <w:pPr>
              <w:spacing w:before="120"/>
              <w:rPr>
                <w:rFonts w:ascii="Arial" w:hAnsi="Arial" w:cs="Arial"/>
                <w:sz w:val="20"/>
                <w:szCs w:val="20"/>
              </w:rPr>
            </w:pPr>
            <w:r w:rsidRPr="00E8238D">
              <w:rPr>
                <w:rFonts w:ascii="Arial" w:hAnsi="Arial" w:cs="Arial"/>
                <w:sz w:val="20"/>
                <w:szCs w:val="20"/>
              </w:rPr>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4AFEEB28"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30904083"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2907B968" w14:textId="77777777" w:rsidR="00E8238D" w:rsidRPr="00E8238D" w:rsidRDefault="00E8238D">
            <w:pPr>
              <w:spacing w:before="120"/>
              <w:rPr>
                <w:rFonts w:ascii="Arial" w:hAnsi="Arial" w:cs="Arial"/>
                <w:sz w:val="20"/>
                <w:szCs w:val="20"/>
              </w:rPr>
            </w:pPr>
            <w:r w:rsidRPr="00E8238D">
              <w:rPr>
                <w:rFonts w:ascii="Arial" w:hAnsi="Arial" w:cs="Arial"/>
                <w:sz w:val="20"/>
                <w:szCs w:val="20"/>
              </w:rPr>
              <w:t>0.615</w:t>
            </w:r>
          </w:p>
          <w:p w14:paraId="2860A020" w14:textId="77777777" w:rsidR="00E8238D" w:rsidRPr="00E8238D" w:rsidRDefault="00E8238D">
            <w:pPr>
              <w:spacing w:before="120"/>
              <w:rPr>
                <w:rFonts w:ascii="Arial" w:hAnsi="Arial" w:cs="Arial"/>
                <w:sz w:val="20"/>
                <w:szCs w:val="20"/>
              </w:rPr>
            </w:pPr>
            <w:r w:rsidRPr="00E8238D">
              <w:rPr>
                <w:rFonts w:ascii="Arial" w:hAnsi="Arial" w:cs="Arial"/>
                <w:sz w:val="20"/>
                <w:szCs w:val="20"/>
              </w:rPr>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1DEBC132"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785F5F45" w14:textId="77777777" w:rsidR="00E8238D" w:rsidRPr="00E8238D" w:rsidRDefault="00E8238D">
            <w:pPr>
              <w:spacing w:before="120"/>
              <w:rPr>
                <w:rFonts w:ascii="Arial" w:hAnsi="Arial" w:cs="Arial"/>
                <w:sz w:val="20"/>
                <w:szCs w:val="20"/>
              </w:rPr>
            </w:pPr>
            <w:r w:rsidRPr="00E8238D">
              <w:rPr>
                <w:rFonts w:ascii="Arial" w:hAnsi="Arial" w:cs="Arial"/>
                <w:sz w:val="20"/>
                <w:szCs w:val="20"/>
              </w:rPr>
              <w:t>4X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7DD6DE89" w14:textId="77777777" w:rsidR="00E8238D" w:rsidRPr="00E8238D" w:rsidRDefault="00E8238D">
            <w:pPr>
              <w:spacing w:before="120"/>
              <w:rPr>
                <w:rFonts w:ascii="Arial" w:hAnsi="Arial" w:cs="Arial"/>
                <w:sz w:val="20"/>
                <w:szCs w:val="20"/>
              </w:rPr>
            </w:pPr>
            <w:r w:rsidRPr="00E8238D">
              <w:rPr>
                <w:rFonts w:ascii="Arial" w:hAnsi="Arial" w:cs="Arial"/>
                <w:sz w:val="20"/>
                <w:szCs w:val="20"/>
              </w:rPr>
              <w:t>1.5/06/660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3724335E"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w:t>
            </w:r>
          </w:p>
        </w:tc>
      </w:tr>
      <w:tr w:rsidR="00E8238D" w:rsidRPr="00E8238D" w14:paraId="2EF83A9E"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04C52261"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19C4A1F5"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2785FFC0" w14:textId="77777777" w:rsidR="00E8238D" w:rsidRPr="00E8238D" w:rsidRDefault="00E8238D">
            <w:pPr>
              <w:spacing w:before="120"/>
              <w:rPr>
                <w:rFonts w:ascii="Arial" w:hAnsi="Arial" w:cs="Arial"/>
                <w:sz w:val="20"/>
                <w:szCs w:val="20"/>
              </w:rPr>
            </w:pPr>
            <w:r w:rsidRPr="00E8238D">
              <w:rPr>
                <w:rFonts w:ascii="Arial" w:hAnsi="Arial" w:cs="Arial"/>
                <w:sz w:val="20"/>
                <w:szCs w:val="20"/>
              </w:rPr>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5AB1257A"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58F7AEC5"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30F89DE0" w14:textId="77777777" w:rsidR="00E8238D" w:rsidRPr="00E8238D" w:rsidRDefault="00E8238D">
            <w:pPr>
              <w:spacing w:before="120"/>
              <w:rPr>
                <w:rFonts w:ascii="Arial" w:hAnsi="Arial" w:cs="Arial"/>
                <w:sz w:val="20"/>
                <w:szCs w:val="20"/>
              </w:rPr>
            </w:pPr>
            <w:r w:rsidRPr="00E8238D">
              <w:rPr>
                <w:rFonts w:ascii="Arial" w:hAnsi="Arial" w:cs="Arial"/>
                <w:sz w:val="20"/>
                <w:szCs w:val="20"/>
              </w:rPr>
              <w:t>0.615</w:t>
            </w:r>
          </w:p>
          <w:p w14:paraId="4CCD59D7" w14:textId="77777777" w:rsidR="00E8238D" w:rsidRPr="00E8238D" w:rsidRDefault="00E8238D">
            <w:pPr>
              <w:spacing w:before="120"/>
              <w:rPr>
                <w:rFonts w:ascii="Arial" w:hAnsi="Arial" w:cs="Arial"/>
                <w:sz w:val="20"/>
                <w:szCs w:val="20"/>
              </w:rPr>
            </w:pPr>
            <w:r w:rsidRPr="00E8238D">
              <w:rPr>
                <w:rFonts w:ascii="Arial" w:hAnsi="Arial" w:cs="Arial"/>
                <w:sz w:val="20"/>
                <w:szCs w:val="20"/>
              </w:rPr>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7CFC612C"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7928CD8A"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2D623161" w14:textId="77777777" w:rsidR="00E8238D" w:rsidRPr="00E8238D" w:rsidRDefault="00E8238D">
            <w:pPr>
              <w:spacing w:before="120"/>
              <w:rPr>
                <w:rFonts w:ascii="Arial" w:hAnsi="Arial" w:cs="Arial"/>
                <w:sz w:val="20"/>
                <w:szCs w:val="20"/>
              </w:rPr>
            </w:pPr>
            <w:r w:rsidRPr="00E8238D">
              <w:rPr>
                <w:rFonts w:ascii="Arial" w:hAnsi="Arial" w:cs="Arial"/>
                <w:sz w:val="20"/>
                <w:szCs w:val="20"/>
              </w:rPr>
              <w:t>1.5/08/660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2B0D0EA9"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mực</w:t>
            </w:r>
          </w:p>
        </w:tc>
      </w:tr>
      <w:tr w:rsidR="00E8238D" w:rsidRPr="00E8238D" w14:paraId="6B2C6741"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03ED9558"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4C87118E" w14:textId="77777777" w:rsidR="00E8238D" w:rsidRPr="00E8238D" w:rsidRDefault="00E8238D">
            <w:pPr>
              <w:spacing w:before="120"/>
              <w:rPr>
                <w:rFonts w:ascii="Arial" w:hAnsi="Arial" w:cs="Arial"/>
                <w:sz w:val="20"/>
                <w:szCs w:val="20"/>
              </w:rPr>
            </w:pPr>
            <w:r w:rsidRPr="00E8238D">
              <w:rPr>
                <w:rFonts w:ascii="Arial" w:hAnsi="Arial" w:cs="Arial"/>
                <w:sz w:val="20"/>
                <w:szCs w:val="20"/>
              </w:rPr>
              <w:t>0.100</w:t>
            </w:r>
          </w:p>
          <w:p w14:paraId="74B96473" w14:textId="77777777" w:rsidR="00E8238D" w:rsidRPr="00E8238D" w:rsidRDefault="00E8238D">
            <w:pPr>
              <w:spacing w:before="120"/>
              <w:rPr>
                <w:rFonts w:ascii="Arial" w:hAnsi="Arial" w:cs="Arial"/>
                <w:sz w:val="20"/>
                <w:szCs w:val="20"/>
              </w:rPr>
            </w:pPr>
            <w:r w:rsidRPr="00E8238D">
              <w:rPr>
                <w:rFonts w:ascii="Arial" w:hAnsi="Arial" w:cs="Arial"/>
                <w:sz w:val="20"/>
                <w:szCs w:val="20"/>
              </w:rPr>
              <w:t>(0.0039”)</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074F9740" w14:textId="77777777" w:rsidR="00E8238D" w:rsidRPr="00E8238D" w:rsidRDefault="00E8238D">
            <w:pPr>
              <w:spacing w:before="120"/>
              <w:rPr>
                <w:rFonts w:ascii="Arial" w:hAnsi="Arial" w:cs="Arial"/>
                <w:sz w:val="20"/>
                <w:szCs w:val="20"/>
              </w:rPr>
            </w:pPr>
            <w:r w:rsidRPr="00E8238D">
              <w:rPr>
                <w:rFonts w:ascii="Arial" w:hAnsi="Arial" w:cs="Arial"/>
                <w:sz w:val="20"/>
                <w:szCs w:val="20"/>
              </w:rPr>
              <w:t>0.200</w:t>
            </w:r>
          </w:p>
          <w:p w14:paraId="136A3550" w14:textId="77777777" w:rsidR="00E8238D" w:rsidRPr="00E8238D" w:rsidRDefault="00E8238D">
            <w:pPr>
              <w:spacing w:before="120"/>
              <w:rPr>
                <w:rFonts w:ascii="Arial" w:hAnsi="Arial" w:cs="Arial"/>
                <w:sz w:val="20"/>
                <w:szCs w:val="20"/>
              </w:rPr>
            </w:pPr>
            <w:r w:rsidRPr="00E8238D">
              <w:rPr>
                <w:rFonts w:ascii="Arial" w:hAnsi="Arial" w:cs="Arial"/>
                <w:sz w:val="20"/>
                <w:szCs w:val="20"/>
              </w:rPr>
              <w:t>(0.0079”)</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6C8C0757"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5302872C"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2308727C"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161CCE2D"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6A1E40A1" w14:textId="77777777" w:rsidR="00E8238D" w:rsidRPr="00E8238D" w:rsidRDefault="00E8238D">
            <w:pPr>
              <w:spacing w:before="120"/>
              <w:rPr>
                <w:rFonts w:ascii="Arial" w:hAnsi="Arial" w:cs="Arial"/>
                <w:sz w:val="20"/>
                <w:szCs w:val="20"/>
              </w:rPr>
            </w:pPr>
            <w:r w:rsidRPr="00E8238D">
              <w:rPr>
                <w:rFonts w:ascii="Arial" w:hAnsi="Arial" w:cs="Arial"/>
                <w:sz w:val="20"/>
                <w:szCs w:val="20"/>
              </w:rPr>
              <w:t>DPMI.5/04-</w:t>
            </w:r>
          </w:p>
          <w:p w14:paraId="25A247BE" w14:textId="77777777" w:rsidR="00E8238D" w:rsidRPr="00E8238D" w:rsidRDefault="00E8238D">
            <w:pPr>
              <w:spacing w:before="120"/>
              <w:rPr>
                <w:rFonts w:ascii="Arial" w:hAnsi="Arial" w:cs="Arial"/>
                <w:sz w:val="20"/>
                <w:szCs w:val="20"/>
              </w:rPr>
            </w:pPr>
            <w:r w:rsidRPr="00E8238D">
              <w:rPr>
                <w:rFonts w:ascii="Arial" w:hAnsi="Arial" w:cs="Arial"/>
                <w:sz w:val="20"/>
                <w:szCs w:val="20"/>
              </w:rPr>
              <w:t>12/650/(45Q|30Q|30T|30S|90)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5DA70309"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laze</w:t>
            </w:r>
          </w:p>
        </w:tc>
      </w:tr>
      <w:tr w:rsidR="00E8238D" w:rsidRPr="00E8238D" w14:paraId="112157AD"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2182138A"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16345067" w14:textId="77777777" w:rsidR="00E8238D" w:rsidRPr="00E8238D" w:rsidRDefault="00E8238D">
            <w:pPr>
              <w:spacing w:before="120"/>
              <w:rPr>
                <w:rFonts w:ascii="Arial" w:hAnsi="Arial" w:cs="Arial"/>
                <w:sz w:val="20"/>
                <w:szCs w:val="20"/>
              </w:rPr>
            </w:pPr>
            <w:r w:rsidRPr="00E8238D">
              <w:rPr>
                <w:rFonts w:ascii="Arial" w:hAnsi="Arial" w:cs="Arial"/>
                <w:sz w:val="20"/>
                <w:szCs w:val="20"/>
              </w:rPr>
              <w:t>0.200</w:t>
            </w:r>
          </w:p>
          <w:p w14:paraId="6FFD4CE4" w14:textId="77777777" w:rsidR="00E8238D" w:rsidRPr="00E8238D" w:rsidRDefault="00E8238D">
            <w:pPr>
              <w:spacing w:before="120"/>
              <w:rPr>
                <w:rFonts w:ascii="Arial" w:hAnsi="Arial" w:cs="Arial"/>
                <w:sz w:val="20"/>
                <w:szCs w:val="20"/>
              </w:rPr>
            </w:pPr>
            <w:r w:rsidRPr="00E8238D">
              <w:rPr>
                <w:rFonts w:ascii="Arial" w:hAnsi="Arial" w:cs="Arial"/>
                <w:sz w:val="20"/>
                <w:szCs w:val="20"/>
              </w:rPr>
              <w:t>(0.0079")</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637BBFFC"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1D811BD0"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7D14B84D" w14:textId="77777777" w:rsidR="00E8238D" w:rsidRPr="00E8238D" w:rsidRDefault="00E8238D">
            <w:pPr>
              <w:spacing w:before="120"/>
              <w:rPr>
                <w:rFonts w:ascii="Arial" w:hAnsi="Arial" w:cs="Arial"/>
                <w:sz w:val="20"/>
                <w:szCs w:val="20"/>
              </w:rPr>
            </w:pPr>
            <w:r w:rsidRPr="00E8238D">
              <w:rPr>
                <w:rFonts w:ascii="Arial" w:hAnsi="Arial" w:cs="Arial"/>
                <w:sz w:val="20"/>
                <w:szCs w:val="20"/>
              </w:rPr>
              <w:t>0.495</w:t>
            </w:r>
          </w:p>
          <w:p w14:paraId="1EEF5597" w14:textId="77777777" w:rsidR="00E8238D" w:rsidRPr="00E8238D" w:rsidRDefault="00E8238D">
            <w:pPr>
              <w:spacing w:before="120"/>
              <w:rPr>
                <w:rFonts w:ascii="Arial" w:hAnsi="Arial" w:cs="Arial"/>
                <w:sz w:val="20"/>
                <w:szCs w:val="20"/>
              </w:rPr>
            </w:pPr>
            <w:r w:rsidRPr="00E8238D">
              <w:rPr>
                <w:rFonts w:ascii="Arial" w:hAnsi="Arial" w:cs="Arial"/>
                <w:sz w:val="20"/>
                <w:szCs w:val="20"/>
              </w:rPr>
              <w:t>(0.0195")</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5EB33FD2"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1DA43D73"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40D6164E" w14:textId="77777777" w:rsidR="00E8238D" w:rsidRPr="00E8238D" w:rsidRDefault="00E8238D">
            <w:pPr>
              <w:spacing w:before="120"/>
              <w:rPr>
                <w:rFonts w:ascii="Arial" w:hAnsi="Arial" w:cs="Arial"/>
                <w:sz w:val="20"/>
                <w:szCs w:val="20"/>
              </w:rPr>
            </w:pPr>
            <w:r w:rsidRPr="00E8238D">
              <w:rPr>
                <w:rFonts w:ascii="Arial" w:hAnsi="Arial" w:cs="Arial"/>
                <w:sz w:val="20"/>
                <w:szCs w:val="20"/>
              </w:rPr>
              <w:t>DPMI.5/08-</w:t>
            </w:r>
          </w:p>
          <w:p w14:paraId="70228AA5" w14:textId="77777777" w:rsidR="00E8238D" w:rsidRPr="00E8238D" w:rsidRDefault="00E8238D">
            <w:pPr>
              <w:spacing w:before="120"/>
              <w:rPr>
                <w:rFonts w:ascii="Arial" w:hAnsi="Arial" w:cs="Arial"/>
                <w:sz w:val="20"/>
                <w:szCs w:val="20"/>
              </w:rPr>
            </w:pPr>
            <w:r w:rsidRPr="00E8238D">
              <w:rPr>
                <w:rFonts w:ascii="Arial" w:hAnsi="Arial" w:cs="Arial"/>
                <w:sz w:val="20"/>
                <w:szCs w:val="20"/>
              </w:rPr>
              <w:t>20/650/(45Q|30Q|30T|30S|90)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782DD3C0"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đốt điểm</w:t>
            </w:r>
          </w:p>
        </w:tc>
      </w:tr>
    </w:tbl>
    <w:p w14:paraId="472D431E"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A.8 - Thương phẩm quét tại quầy thuốc và phân phối thông thường</w:t>
      </w:r>
    </w:p>
    <w:tbl>
      <w:tblPr>
        <w:tblW w:w="5000" w:type="pct"/>
        <w:tblCellMar>
          <w:left w:w="0" w:type="dxa"/>
          <w:right w:w="0" w:type="dxa"/>
        </w:tblCellMar>
        <w:tblLook w:val="04A0" w:firstRow="1" w:lastRow="0" w:firstColumn="1" w:lastColumn="0" w:noHBand="0" w:noVBand="1"/>
      </w:tblPr>
      <w:tblGrid>
        <w:gridCol w:w="1048"/>
        <w:gridCol w:w="892"/>
        <w:gridCol w:w="892"/>
        <w:gridCol w:w="894"/>
        <w:gridCol w:w="965"/>
        <w:gridCol w:w="905"/>
        <w:gridCol w:w="868"/>
        <w:gridCol w:w="948"/>
        <w:gridCol w:w="911"/>
        <w:gridCol w:w="1027"/>
      </w:tblGrid>
      <w:tr w:rsidR="00E8238D" w:rsidRPr="00E8238D" w14:paraId="55FE5390" w14:textId="77777777" w:rsidTr="00E8238D">
        <w:tc>
          <w:tcPr>
            <w:tcW w:w="558" w:type="pct"/>
            <w:vMerge w:val="restart"/>
            <w:tcBorders>
              <w:top w:val="single" w:sz="4" w:space="0" w:color="auto"/>
              <w:left w:val="single" w:sz="4" w:space="0" w:color="auto"/>
              <w:bottom w:val="nil"/>
              <w:right w:val="nil"/>
            </w:tcBorders>
            <w:shd w:val="clear" w:color="auto" w:fill="FFFFFF"/>
            <w:vAlign w:val="center"/>
            <w:hideMark/>
          </w:tcPr>
          <w:p w14:paraId="2E74A36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2" w:type="pct"/>
            <w:gridSpan w:val="3"/>
            <w:tcBorders>
              <w:top w:val="single" w:sz="4" w:space="0" w:color="auto"/>
              <w:left w:val="single" w:sz="4" w:space="0" w:color="auto"/>
              <w:bottom w:val="nil"/>
              <w:right w:val="nil"/>
            </w:tcBorders>
            <w:shd w:val="clear" w:color="auto" w:fill="FFFFFF"/>
            <w:vAlign w:val="center"/>
            <w:hideMark/>
          </w:tcPr>
          <w:p w14:paraId="4BAC6CA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63" w:type="pct"/>
            <w:gridSpan w:val="3"/>
            <w:tcBorders>
              <w:top w:val="single" w:sz="4" w:space="0" w:color="auto"/>
              <w:left w:val="single" w:sz="4" w:space="0" w:color="auto"/>
              <w:bottom w:val="nil"/>
              <w:right w:val="nil"/>
            </w:tcBorders>
            <w:shd w:val="clear" w:color="auto" w:fill="FFFFFF"/>
            <w:vAlign w:val="center"/>
            <w:hideMark/>
          </w:tcPr>
          <w:p w14:paraId="30D1D1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994" w:type="pct"/>
            <w:gridSpan w:val="2"/>
            <w:tcBorders>
              <w:top w:val="single" w:sz="4" w:space="0" w:color="auto"/>
              <w:left w:val="single" w:sz="4" w:space="0" w:color="auto"/>
              <w:bottom w:val="nil"/>
              <w:right w:val="nil"/>
            </w:tcBorders>
            <w:shd w:val="clear" w:color="auto" w:fill="FFFFFF"/>
            <w:vAlign w:val="center"/>
            <w:hideMark/>
          </w:tcPr>
          <w:p w14:paraId="7C57A0D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48C2031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92D98BF" w14:textId="77777777" w:rsidTr="00E8238D">
        <w:tc>
          <w:tcPr>
            <w:tcW w:w="0" w:type="auto"/>
            <w:vMerge/>
            <w:tcBorders>
              <w:top w:val="single" w:sz="4" w:space="0" w:color="auto"/>
              <w:left w:val="single" w:sz="4" w:space="0" w:color="auto"/>
              <w:bottom w:val="nil"/>
              <w:right w:val="nil"/>
            </w:tcBorders>
            <w:vAlign w:val="center"/>
            <w:hideMark/>
          </w:tcPr>
          <w:p w14:paraId="18D8A7F6"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4AB04A6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6822460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7" w:type="pct"/>
            <w:tcBorders>
              <w:top w:val="single" w:sz="4" w:space="0" w:color="auto"/>
              <w:left w:val="single" w:sz="4" w:space="0" w:color="auto"/>
              <w:bottom w:val="nil"/>
              <w:right w:val="nil"/>
            </w:tcBorders>
            <w:shd w:val="clear" w:color="auto" w:fill="FFFFFF"/>
            <w:vAlign w:val="center"/>
            <w:hideMark/>
          </w:tcPr>
          <w:p w14:paraId="05E640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15" w:type="pct"/>
            <w:tcBorders>
              <w:top w:val="single" w:sz="4" w:space="0" w:color="auto"/>
              <w:left w:val="single" w:sz="4" w:space="0" w:color="auto"/>
              <w:bottom w:val="nil"/>
              <w:right w:val="nil"/>
            </w:tcBorders>
            <w:shd w:val="clear" w:color="auto" w:fill="FFFFFF"/>
            <w:vAlign w:val="center"/>
            <w:hideMark/>
          </w:tcPr>
          <w:p w14:paraId="6D3BEE2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4" w:type="pct"/>
            <w:tcBorders>
              <w:top w:val="single" w:sz="4" w:space="0" w:color="auto"/>
              <w:left w:val="single" w:sz="4" w:space="0" w:color="auto"/>
              <w:bottom w:val="nil"/>
              <w:right w:val="nil"/>
            </w:tcBorders>
            <w:shd w:val="clear" w:color="auto" w:fill="FFFFFF"/>
            <w:vAlign w:val="center"/>
            <w:hideMark/>
          </w:tcPr>
          <w:p w14:paraId="2F2C47A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4" w:type="pct"/>
            <w:tcBorders>
              <w:top w:val="single" w:sz="4" w:space="0" w:color="auto"/>
              <w:left w:val="single" w:sz="4" w:space="0" w:color="auto"/>
              <w:bottom w:val="nil"/>
              <w:right w:val="nil"/>
            </w:tcBorders>
            <w:shd w:val="clear" w:color="auto" w:fill="FFFFFF"/>
            <w:vAlign w:val="center"/>
            <w:hideMark/>
          </w:tcPr>
          <w:p w14:paraId="50C4AFE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07" w:type="pct"/>
            <w:tcBorders>
              <w:top w:val="single" w:sz="4" w:space="0" w:color="auto"/>
              <w:left w:val="single" w:sz="4" w:space="0" w:color="auto"/>
              <w:bottom w:val="nil"/>
              <w:right w:val="nil"/>
            </w:tcBorders>
            <w:shd w:val="clear" w:color="auto" w:fill="FFFFFF"/>
            <w:vAlign w:val="center"/>
            <w:hideMark/>
          </w:tcPr>
          <w:p w14:paraId="249CDE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487" w:type="pct"/>
            <w:tcBorders>
              <w:top w:val="single" w:sz="4" w:space="0" w:color="auto"/>
              <w:left w:val="single" w:sz="4" w:space="0" w:color="auto"/>
              <w:bottom w:val="nil"/>
              <w:right w:val="nil"/>
            </w:tcBorders>
            <w:shd w:val="clear" w:color="auto" w:fill="FFFFFF"/>
            <w:vAlign w:val="center"/>
            <w:hideMark/>
          </w:tcPr>
          <w:p w14:paraId="3104331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09291C41" w14:textId="77777777" w:rsidR="00E8238D" w:rsidRPr="00E8238D" w:rsidRDefault="00E8238D">
            <w:pPr>
              <w:rPr>
                <w:rFonts w:ascii="Arial" w:hAnsi="Arial" w:cs="Arial"/>
                <w:b/>
                <w:color w:val="000000"/>
                <w:sz w:val="20"/>
                <w:szCs w:val="20"/>
                <w:lang w:val="vi-VN" w:eastAsia="vi-VN"/>
              </w:rPr>
            </w:pPr>
          </w:p>
        </w:tc>
      </w:tr>
      <w:tr w:rsidR="00E8238D" w:rsidRPr="00E8238D" w14:paraId="30C9A06E"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354994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GS1- 128</w:t>
            </w:r>
          </w:p>
        </w:tc>
        <w:tc>
          <w:tcPr>
            <w:tcW w:w="477" w:type="pct"/>
            <w:tcBorders>
              <w:top w:val="single" w:sz="4" w:space="0" w:color="auto"/>
              <w:left w:val="single" w:sz="4" w:space="0" w:color="auto"/>
              <w:bottom w:val="nil"/>
              <w:right w:val="nil"/>
            </w:tcBorders>
            <w:shd w:val="clear" w:color="auto" w:fill="FFFFFF"/>
            <w:vAlign w:val="center"/>
            <w:hideMark/>
          </w:tcPr>
          <w:p w14:paraId="62D3E1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757619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4EB504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w:t>
            </w:r>
            <w:r w:rsidRPr="00E8238D">
              <w:rPr>
                <w:rFonts w:ascii="Arial" w:hAnsi="Arial" w:cs="Arial"/>
                <w:sz w:val="20"/>
                <w:szCs w:val="20"/>
              </w:rPr>
              <w:br/>
              <w:t>(0.0400")</w:t>
            </w:r>
          </w:p>
        </w:tc>
        <w:tc>
          <w:tcPr>
            <w:tcW w:w="515" w:type="pct"/>
            <w:tcBorders>
              <w:top w:val="single" w:sz="4" w:space="0" w:color="auto"/>
              <w:left w:val="single" w:sz="4" w:space="0" w:color="auto"/>
              <w:bottom w:val="nil"/>
              <w:right w:val="nil"/>
            </w:tcBorders>
            <w:shd w:val="clear" w:color="auto" w:fill="FFFFFF"/>
            <w:vAlign w:val="center"/>
            <w:hideMark/>
          </w:tcPr>
          <w:p w14:paraId="116A1E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2F2C66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64" w:type="pct"/>
            <w:tcBorders>
              <w:top w:val="single" w:sz="4" w:space="0" w:color="auto"/>
              <w:left w:val="single" w:sz="4" w:space="0" w:color="auto"/>
              <w:bottom w:val="nil"/>
              <w:right w:val="nil"/>
            </w:tcBorders>
            <w:shd w:val="clear" w:color="auto" w:fill="FFFFFF"/>
            <w:vAlign w:val="center"/>
            <w:hideMark/>
          </w:tcPr>
          <w:p w14:paraId="556165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507" w:type="pct"/>
            <w:tcBorders>
              <w:top w:val="single" w:sz="4" w:space="0" w:color="auto"/>
              <w:left w:val="single" w:sz="4" w:space="0" w:color="auto"/>
              <w:bottom w:val="nil"/>
              <w:right w:val="nil"/>
            </w:tcBorders>
            <w:shd w:val="clear" w:color="auto" w:fill="FFFFFF"/>
            <w:vAlign w:val="center"/>
            <w:hideMark/>
          </w:tcPr>
          <w:p w14:paraId="14853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5BB34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9E1A6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7E3C83D"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421C63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 Matrix (*)</w:t>
            </w:r>
          </w:p>
        </w:tc>
        <w:tc>
          <w:tcPr>
            <w:tcW w:w="477" w:type="pct"/>
            <w:tcBorders>
              <w:top w:val="single" w:sz="4" w:space="0" w:color="auto"/>
              <w:left w:val="single" w:sz="4" w:space="0" w:color="auto"/>
              <w:bottom w:val="nil"/>
              <w:right w:val="nil"/>
            </w:tcBorders>
            <w:shd w:val="clear" w:color="auto" w:fill="FFFFFF"/>
            <w:vAlign w:val="center"/>
            <w:hideMark/>
          </w:tcPr>
          <w:p w14:paraId="56144B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w:t>
            </w:r>
            <w:r w:rsidRPr="00E8238D">
              <w:rPr>
                <w:rFonts w:ascii="Arial" w:hAnsi="Arial" w:cs="Arial"/>
                <w:sz w:val="20"/>
                <w:szCs w:val="20"/>
              </w:rPr>
              <w:br/>
              <w:t>(0.0300")</w:t>
            </w:r>
          </w:p>
        </w:tc>
        <w:tc>
          <w:tcPr>
            <w:tcW w:w="477" w:type="pct"/>
            <w:tcBorders>
              <w:top w:val="single" w:sz="4" w:space="0" w:color="auto"/>
              <w:left w:val="single" w:sz="4" w:space="0" w:color="auto"/>
              <w:bottom w:val="nil"/>
              <w:right w:val="nil"/>
            </w:tcBorders>
            <w:shd w:val="clear" w:color="auto" w:fill="FFFFFF"/>
            <w:vAlign w:val="center"/>
            <w:hideMark/>
          </w:tcPr>
          <w:p w14:paraId="639B65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w:t>
            </w:r>
            <w:r w:rsidRPr="00E8238D">
              <w:rPr>
                <w:rFonts w:ascii="Arial" w:hAnsi="Arial" w:cs="Arial"/>
                <w:sz w:val="20"/>
                <w:szCs w:val="20"/>
              </w:rPr>
              <w:br/>
              <w:t>(0.0300")</w:t>
            </w:r>
          </w:p>
        </w:tc>
        <w:tc>
          <w:tcPr>
            <w:tcW w:w="477" w:type="pct"/>
            <w:tcBorders>
              <w:top w:val="single" w:sz="4" w:space="0" w:color="auto"/>
              <w:left w:val="single" w:sz="4" w:space="0" w:color="auto"/>
              <w:bottom w:val="nil"/>
              <w:right w:val="nil"/>
            </w:tcBorders>
            <w:shd w:val="clear" w:color="auto" w:fill="FFFFFF"/>
            <w:vAlign w:val="center"/>
            <w:hideMark/>
          </w:tcPr>
          <w:p w14:paraId="5B80AE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w:t>
            </w:r>
            <w:r w:rsidRPr="00E8238D">
              <w:rPr>
                <w:rFonts w:ascii="Arial" w:hAnsi="Arial" w:cs="Arial"/>
                <w:sz w:val="20"/>
                <w:szCs w:val="20"/>
              </w:rPr>
              <w:br/>
              <w:t>(0.0600")</w:t>
            </w:r>
          </w:p>
        </w:tc>
        <w:tc>
          <w:tcPr>
            <w:tcW w:w="1463" w:type="pct"/>
            <w:gridSpan w:val="3"/>
            <w:tcBorders>
              <w:top w:val="single" w:sz="4" w:space="0" w:color="auto"/>
              <w:left w:val="single" w:sz="4" w:space="0" w:color="auto"/>
              <w:bottom w:val="nil"/>
              <w:right w:val="nil"/>
            </w:tcBorders>
            <w:shd w:val="clear" w:color="auto" w:fill="FFFFFF"/>
            <w:vAlign w:val="center"/>
            <w:hideMark/>
          </w:tcPr>
          <w:p w14:paraId="72A47B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994" w:type="pct"/>
            <w:gridSpan w:val="2"/>
            <w:tcBorders>
              <w:top w:val="single" w:sz="4" w:space="0" w:color="auto"/>
              <w:left w:val="single" w:sz="4" w:space="0" w:color="auto"/>
              <w:bottom w:val="nil"/>
              <w:right w:val="nil"/>
            </w:tcBorders>
            <w:shd w:val="clear" w:color="auto" w:fill="FFFFFF"/>
            <w:vAlign w:val="center"/>
            <w:hideMark/>
          </w:tcPr>
          <w:p w14:paraId="2B167C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8A332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0A2ADD45"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885B8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77" w:type="pct"/>
            <w:tcBorders>
              <w:top w:val="single" w:sz="4" w:space="0" w:color="auto"/>
              <w:left w:val="single" w:sz="4" w:space="0" w:color="auto"/>
              <w:bottom w:val="nil"/>
              <w:right w:val="nil"/>
            </w:tcBorders>
            <w:shd w:val="clear" w:color="auto" w:fill="FFFFFF"/>
            <w:vAlign w:val="center"/>
            <w:hideMark/>
          </w:tcPr>
          <w:p w14:paraId="0D06FF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08877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E672B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070B78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E0F73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11DD44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7096BA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617318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77F4F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C255E82"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297758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77" w:type="pct"/>
            <w:tcBorders>
              <w:top w:val="single" w:sz="4" w:space="0" w:color="auto"/>
              <w:left w:val="single" w:sz="4" w:space="0" w:color="auto"/>
              <w:bottom w:val="nil"/>
              <w:right w:val="nil"/>
            </w:tcBorders>
            <w:shd w:val="clear" w:color="auto" w:fill="FFFFFF"/>
            <w:vAlign w:val="center"/>
            <w:hideMark/>
          </w:tcPr>
          <w:p w14:paraId="627F05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3DF569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0AD2E1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573099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484" w:type="pct"/>
            <w:tcBorders>
              <w:top w:val="single" w:sz="4" w:space="0" w:color="auto"/>
              <w:left w:val="single" w:sz="4" w:space="0" w:color="auto"/>
              <w:bottom w:val="nil"/>
              <w:right w:val="nil"/>
            </w:tcBorders>
            <w:shd w:val="clear" w:color="auto" w:fill="FFFFFF"/>
            <w:vAlign w:val="center"/>
            <w:hideMark/>
          </w:tcPr>
          <w:p w14:paraId="7E6C94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64" w:type="pct"/>
            <w:tcBorders>
              <w:top w:val="single" w:sz="4" w:space="0" w:color="auto"/>
              <w:left w:val="single" w:sz="4" w:space="0" w:color="auto"/>
              <w:bottom w:val="nil"/>
              <w:right w:val="nil"/>
            </w:tcBorders>
            <w:shd w:val="clear" w:color="auto" w:fill="FFFFFF"/>
            <w:vAlign w:val="center"/>
            <w:hideMark/>
          </w:tcPr>
          <w:p w14:paraId="2698AA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507" w:type="pct"/>
            <w:tcBorders>
              <w:top w:val="single" w:sz="4" w:space="0" w:color="auto"/>
              <w:left w:val="single" w:sz="4" w:space="0" w:color="auto"/>
              <w:bottom w:val="nil"/>
              <w:right w:val="nil"/>
            </w:tcBorders>
            <w:shd w:val="clear" w:color="auto" w:fill="FFFFFF"/>
            <w:vAlign w:val="center"/>
            <w:hideMark/>
          </w:tcPr>
          <w:p w14:paraId="49CDC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77691E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6B796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20A32FF"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60A77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77" w:type="pct"/>
            <w:tcBorders>
              <w:top w:val="single" w:sz="4" w:space="0" w:color="auto"/>
              <w:left w:val="single" w:sz="4" w:space="0" w:color="auto"/>
              <w:bottom w:val="nil"/>
              <w:right w:val="nil"/>
            </w:tcBorders>
            <w:shd w:val="clear" w:color="auto" w:fill="FFFFFF"/>
            <w:vAlign w:val="center"/>
            <w:hideMark/>
          </w:tcPr>
          <w:p w14:paraId="128DFF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C8993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74FA1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3A5B50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C3AE0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59B2D0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3BF8A6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4D274C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7B266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0120E3B"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2C5310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77" w:type="pct"/>
            <w:tcBorders>
              <w:top w:val="single" w:sz="4" w:space="0" w:color="auto"/>
              <w:left w:val="single" w:sz="4" w:space="0" w:color="auto"/>
              <w:bottom w:val="nil"/>
              <w:right w:val="nil"/>
            </w:tcBorders>
            <w:shd w:val="clear" w:color="auto" w:fill="FFFFFF"/>
            <w:vAlign w:val="center"/>
            <w:hideMark/>
          </w:tcPr>
          <w:p w14:paraId="09AD7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5E57E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D1B3E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493703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E945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7B7767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2ECBC4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A391C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C0CBF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519EF5C"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7FB8E3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77" w:type="pct"/>
            <w:tcBorders>
              <w:top w:val="single" w:sz="4" w:space="0" w:color="auto"/>
              <w:left w:val="single" w:sz="4" w:space="0" w:color="auto"/>
              <w:bottom w:val="nil"/>
              <w:right w:val="nil"/>
            </w:tcBorders>
            <w:shd w:val="clear" w:color="auto" w:fill="FFFFFF"/>
            <w:vAlign w:val="center"/>
            <w:hideMark/>
          </w:tcPr>
          <w:p w14:paraId="730309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568635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75B440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w:t>
            </w:r>
            <w:r w:rsidRPr="00E8238D">
              <w:rPr>
                <w:rFonts w:ascii="Arial" w:hAnsi="Arial" w:cs="Arial"/>
                <w:sz w:val="20"/>
                <w:szCs w:val="20"/>
              </w:rPr>
              <w:br/>
              <w:t>(0.0400")</w:t>
            </w:r>
          </w:p>
        </w:tc>
        <w:tc>
          <w:tcPr>
            <w:tcW w:w="515" w:type="pct"/>
            <w:tcBorders>
              <w:top w:val="single" w:sz="4" w:space="0" w:color="auto"/>
              <w:left w:val="single" w:sz="4" w:space="0" w:color="auto"/>
              <w:bottom w:val="nil"/>
              <w:right w:val="nil"/>
            </w:tcBorders>
            <w:shd w:val="clear" w:color="auto" w:fill="FFFFFF"/>
            <w:vAlign w:val="center"/>
            <w:hideMark/>
          </w:tcPr>
          <w:p w14:paraId="1F1CEB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33914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64" w:type="pct"/>
            <w:tcBorders>
              <w:top w:val="single" w:sz="4" w:space="0" w:color="auto"/>
              <w:left w:val="single" w:sz="4" w:space="0" w:color="auto"/>
              <w:bottom w:val="nil"/>
              <w:right w:val="nil"/>
            </w:tcBorders>
            <w:shd w:val="clear" w:color="auto" w:fill="FFFFFF"/>
            <w:vAlign w:val="center"/>
            <w:hideMark/>
          </w:tcPr>
          <w:p w14:paraId="689D45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507" w:type="pct"/>
            <w:tcBorders>
              <w:top w:val="single" w:sz="4" w:space="0" w:color="auto"/>
              <w:left w:val="single" w:sz="4" w:space="0" w:color="auto"/>
              <w:bottom w:val="nil"/>
              <w:right w:val="nil"/>
            </w:tcBorders>
            <w:shd w:val="clear" w:color="auto" w:fill="FFFFFF"/>
            <w:vAlign w:val="center"/>
            <w:hideMark/>
          </w:tcPr>
          <w:p w14:paraId="748990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C745A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6B2D1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418E921"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F007A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DataBar đa hướng</w:t>
            </w:r>
          </w:p>
        </w:tc>
        <w:tc>
          <w:tcPr>
            <w:tcW w:w="477" w:type="pct"/>
            <w:tcBorders>
              <w:top w:val="single" w:sz="4" w:space="0" w:color="auto"/>
              <w:left w:val="single" w:sz="4" w:space="0" w:color="auto"/>
              <w:bottom w:val="nil"/>
              <w:right w:val="nil"/>
            </w:tcBorders>
            <w:shd w:val="clear" w:color="auto" w:fill="FFFFFF"/>
            <w:vAlign w:val="center"/>
            <w:hideMark/>
          </w:tcPr>
          <w:p w14:paraId="2066B2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EE50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537E6E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3458ED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16.34 (0.644")</w:t>
            </w:r>
          </w:p>
        </w:tc>
        <w:tc>
          <w:tcPr>
            <w:tcW w:w="484" w:type="pct"/>
            <w:tcBorders>
              <w:top w:val="single" w:sz="4" w:space="0" w:color="auto"/>
              <w:left w:val="single" w:sz="4" w:space="0" w:color="auto"/>
              <w:bottom w:val="nil"/>
              <w:right w:val="nil"/>
            </w:tcBorders>
            <w:shd w:val="clear" w:color="auto" w:fill="FFFFFF"/>
            <w:vAlign w:val="center"/>
            <w:hideMark/>
          </w:tcPr>
          <w:p w14:paraId="528B47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464" w:type="pct"/>
            <w:tcBorders>
              <w:top w:val="single" w:sz="4" w:space="0" w:color="auto"/>
              <w:left w:val="single" w:sz="4" w:space="0" w:color="auto"/>
              <w:bottom w:val="nil"/>
              <w:right w:val="nil"/>
            </w:tcBorders>
            <w:shd w:val="clear" w:color="auto" w:fill="FFFFFF"/>
            <w:vAlign w:val="center"/>
            <w:hideMark/>
          </w:tcPr>
          <w:p w14:paraId="444E0D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507" w:type="pct"/>
            <w:tcBorders>
              <w:top w:val="single" w:sz="4" w:space="0" w:color="auto"/>
              <w:left w:val="single" w:sz="4" w:space="0" w:color="auto"/>
              <w:bottom w:val="nil"/>
              <w:right w:val="nil"/>
            </w:tcBorders>
            <w:shd w:val="clear" w:color="auto" w:fill="FFFFFF"/>
            <w:vAlign w:val="center"/>
            <w:hideMark/>
          </w:tcPr>
          <w:p w14:paraId="016661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nil"/>
              <w:right w:val="nil"/>
            </w:tcBorders>
            <w:shd w:val="clear" w:color="auto" w:fill="FFFFFF"/>
            <w:vAlign w:val="center"/>
            <w:hideMark/>
          </w:tcPr>
          <w:p w14:paraId="4FBAF1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1C59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FB8B49C"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6AB44A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477" w:type="pct"/>
            <w:tcBorders>
              <w:top w:val="single" w:sz="4" w:space="0" w:color="auto"/>
              <w:left w:val="single" w:sz="4" w:space="0" w:color="auto"/>
              <w:bottom w:val="nil"/>
              <w:right w:val="nil"/>
            </w:tcBorders>
            <w:shd w:val="clear" w:color="auto" w:fill="FFFFFF"/>
            <w:vAlign w:val="center"/>
            <w:hideMark/>
          </w:tcPr>
          <w:p w14:paraId="218849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047F63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262AC6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5215EE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484" w:type="pct"/>
            <w:tcBorders>
              <w:top w:val="single" w:sz="4" w:space="0" w:color="auto"/>
              <w:left w:val="single" w:sz="4" w:space="0" w:color="auto"/>
              <w:bottom w:val="nil"/>
              <w:right w:val="nil"/>
            </w:tcBorders>
            <w:shd w:val="clear" w:color="auto" w:fill="FFFFFF"/>
            <w:vAlign w:val="center"/>
            <w:hideMark/>
          </w:tcPr>
          <w:p w14:paraId="2E70B7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64" w:type="pct"/>
            <w:tcBorders>
              <w:top w:val="single" w:sz="4" w:space="0" w:color="auto"/>
              <w:left w:val="single" w:sz="4" w:space="0" w:color="auto"/>
              <w:bottom w:val="nil"/>
              <w:right w:val="nil"/>
            </w:tcBorders>
            <w:shd w:val="clear" w:color="auto" w:fill="FFFFFF"/>
            <w:vAlign w:val="center"/>
            <w:hideMark/>
          </w:tcPr>
          <w:p w14:paraId="35457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507" w:type="pct"/>
            <w:tcBorders>
              <w:top w:val="single" w:sz="4" w:space="0" w:color="auto"/>
              <w:left w:val="single" w:sz="4" w:space="0" w:color="auto"/>
              <w:bottom w:val="nil"/>
              <w:right w:val="nil"/>
            </w:tcBorders>
            <w:shd w:val="clear" w:color="auto" w:fill="FFFFFF"/>
            <w:vAlign w:val="center"/>
            <w:hideMark/>
          </w:tcPr>
          <w:p w14:paraId="45D6F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nil"/>
              <w:right w:val="nil"/>
            </w:tcBorders>
            <w:shd w:val="clear" w:color="auto" w:fill="FFFFFF"/>
            <w:vAlign w:val="center"/>
            <w:hideMark/>
          </w:tcPr>
          <w:p w14:paraId="62739E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8938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39EFDD4"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BF59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77" w:type="pct"/>
            <w:tcBorders>
              <w:top w:val="single" w:sz="4" w:space="0" w:color="auto"/>
              <w:left w:val="single" w:sz="4" w:space="0" w:color="auto"/>
              <w:bottom w:val="nil"/>
              <w:right w:val="nil"/>
            </w:tcBorders>
            <w:shd w:val="clear" w:color="auto" w:fill="FFFFFF"/>
            <w:vAlign w:val="center"/>
            <w:hideMark/>
          </w:tcPr>
          <w:p w14:paraId="672E0C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C8FBE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18F3E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4F6770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484" w:type="pct"/>
            <w:tcBorders>
              <w:top w:val="single" w:sz="4" w:space="0" w:color="auto"/>
              <w:left w:val="single" w:sz="4" w:space="0" w:color="auto"/>
              <w:bottom w:val="nil"/>
              <w:right w:val="nil"/>
            </w:tcBorders>
            <w:shd w:val="clear" w:color="auto" w:fill="FFFFFF"/>
            <w:vAlign w:val="center"/>
            <w:hideMark/>
          </w:tcPr>
          <w:p w14:paraId="4E48E2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64" w:type="pct"/>
            <w:tcBorders>
              <w:top w:val="single" w:sz="4" w:space="0" w:color="auto"/>
              <w:left w:val="single" w:sz="4" w:space="0" w:color="auto"/>
              <w:bottom w:val="nil"/>
              <w:right w:val="nil"/>
            </w:tcBorders>
            <w:shd w:val="clear" w:color="auto" w:fill="FFFFFF"/>
            <w:vAlign w:val="center"/>
            <w:hideMark/>
          </w:tcPr>
          <w:p w14:paraId="5D2E86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507" w:type="pct"/>
            <w:tcBorders>
              <w:top w:val="single" w:sz="4" w:space="0" w:color="auto"/>
              <w:left w:val="single" w:sz="4" w:space="0" w:color="auto"/>
              <w:bottom w:val="nil"/>
              <w:right w:val="nil"/>
            </w:tcBorders>
            <w:shd w:val="clear" w:color="auto" w:fill="FFFFFF"/>
            <w:vAlign w:val="center"/>
            <w:hideMark/>
          </w:tcPr>
          <w:p w14:paraId="5CEBF9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nil"/>
              <w:right w:val="nil"/>
            </w:tcBorders>
            <w:shd w:val="clear" w:color="auto" w:fill="FFFFFF"/>
            <w:vAlign w:val="center"/>
            <w:hideMark/>
          </w:tcPr>
          <w:p w14:paraId="63CFAB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0F2F4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3C224A1F" w14:textId="77777777" w:rsidTr="00E8238D">
        <w:tc>
          <w:tcPr>
            <w:tcW w:w="558" w:type="pct"/>
            <w:tcBorders>
              <w:top w:val="single" w:sz="4" w:space="0" w:color="auto"/>
              <w:left w:val="single" w:sz="4" w:space="0" w:color="auto"/>
              <w:bottom w:val="single" w:sz="4" w:space="0" w:color="auto"/>
              <w:right w:val="nil"/>
            </w:tcBorders>
            <w:shd w:val="clear" w:color="auto" w:fill="FFFFFF"/>
            <w:vAlign w:val="center"/>
            <w:hideMark/>
          </w:tcPr>
          <w:p w14:paraId="357CA3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098DDF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22B1E0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1D0E5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single" w:sz="4" w:space="0" w:color="auto"/>
              <w:right w:val="nil"/>
            </w:tcBorders>
            <w:shd w:val="clear" w:color="auto" w:fill="FFFFFF"/>
            <w:vAlign w:val="center"/>
            <w:hideMark/>
          </w:tcPr>
          <w:p w14:paraId="49DB67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34.16 (1.346”)</w:t>
            </w:r>
          </w:p>
        </w:tc>
        <w:tc>
          <w:tcPr>
            <w:tcW w:w="484" w:type="pct"/>
            <w:tcBorders>
              <w:top w:val="single" w:sz="4" w:space="0" w:color="auto"/>
              <w:left w:val="single" w:sz="4" w:space="0" w:color="auto"/>
              <w:bottom w:val="single" w:sz="4" w:space="0" w:color="auto"/>
              <w:right w:val="nil"/>
            </w:tcBorders>
            <w:shd w:val="clear" w:color="auto" w:fill="FFFFFF"/>
            <w:vAlign w:val="center"/>
            <w:hideMark/>
          </w:tcPr>
          <w:p w14:paraId="0111F3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464" w:type="pct"/>
            <w:tcBorders>
              <w:top w:val="single" w:sz="4" w:space="0" w:color="auto"/>
              <w:left w:val="single" w:sz="4" w:space="0" w:color="auto"/>
              <w:bottom w:val="single" w:sz="4" w:space="0" w:color="auto"/>
              <w:right w:val="nil"/>
            </w:tcBorders>
            <w:shd w:val="clear" w:color="auto" w:fill="FFFFFF"/>
            <w:vAlign w:val="center"/>
            <w:hideMark/>
          </w:tcPr>
          <w:p w14:paraId="28BB35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507" w:type="pct"/>
            <w:tcBorders>
              <w:top w:val="single" w:sz="4" w:space="0" w:color="auto"/>
              <w:left w:val="single" w:sz="4" w:space="0" w:color="auto"/>
              <w:bottom w:val="single" w:sz="4" w:space="0" w:color="auto"/>
              <w:right w:val="nil"/>
            </w:tcBorders>
            <w:shd w:val="clear" w:color="auto" w:fill="FFFFFF"/>
            <w:vAlign w:val="center"/>
            <w:hideMark/>
          </w:tcPr>
          <w:p w14:paraId="30ED74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single" w:sz="4" w:space="0" w:color="auto"/>
              <w:right w:val="nil"/>
            </w:tcBorders>
            <w:shd w:val="clear" w:color="auto" w:fill="FFFFFF"/>
            <w:vAlign w:val="center"/>
            <w:hideMark/>
          </w:tcPr>
          <w:p w14:paraId="2093AC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5B78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5928FB28"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0A824E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77" w:type="pct"/>
            <w:tcBorders>
              <w:top w:val="single" w:sz="4" w:space="0" w:color="auto"/>
              <w:left w:val="single" w:sz="4" w:space="0" w:color="auto"/>
              <w:bottom w:val="nil"/>
              <w:right w:val="nil"/>
            </w:tcBorders>
            <w:shd w:val="clear" w:color="auto" w:fill="FFFFFF"/>
            <w:vAlign w:val="center"/>
            <w:hideMark/>
          </w:tcPr>
          <w:p w14:paraId="441973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F727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05934F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7F6A9C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4.95 (0.195”)</w:t>
            </w:r>
          </w:p>
        </w:tc>
        <w:tc>
          <w:tcPr>
            <w:tcW w:w="483" w:type="pct"/>
            <w:tcBorders>
              <w:top w:val="single" w:sz="4" w:space="0" w:color="auto"/>
              <w:left w:val="single" w:sz="4" w:space="0" w:color="auto"/>
              <w:bottom w:val="nil"/>
              <w:right w:val="nil"/>
            </w:tcBorders>
            <w:shd w:val="clear" w:color="auto" w:fill="FFFFFF"/>
            <w:vAlign w:val="center"/>
            <w:hideMark/>
          </w:tcPr>
          <w:p w14:paraId="37F96F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464" w:type="pct"/>
            <w:tcBorders>
              <w:top w:val="single" w:sz="4" w:space="0" w:color="auto"/>
              <w:left w:val="single" w:sz="4" w:space="0" w:color="auto"/>
              <w:bottom w:val="nil"/>
              <w:right w:val="nil"/>
            </w:tcBorders>
            <w:shd w:val="clear" w:color="auto" w:fill="FFFFFF"/>
            <w:vAlign w:val="center"/>
            <w:hideMark/>
          </w:tcPr>
          <w:p w14:paraId="77433E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505" w:type="pct"/>
            <w:tcBorders>
              <w:top w:val="single" w:sz="4" w:space="0" w:color="auto"/>
              <w:left w:val="single" w:sz="4" w:space="0" w:color="auto"/>
              <w:bottom w:val="nil"/>
              <w:right w:val="nil"/>
            </w:tcBorders>
            <w:shd w:val="clear" w:color="auto" w:fill="FFFFFF"/>
            <w:vAlign w:val="center"/>
            <w:hideMark/>
          </w:tcPr>
          <w:p w14:paraId="69BAE6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421A0E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CBC26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437A3C2"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14381D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77" w:type="pct"/>
            <w:tcBorders>
              <w:top w:val="single" w:sz="4" w:space="0" w:color="auto"/>
              <w:left w:val="single" w:sz="4" w:space="0" w:color="auto"/>
              <w:bottom w:val="nil"/>
              <w:right w:val="nil"/>
            </w:tcBorders>
            <w:shd w:val="clear" w:color="auto" w:fill="FFFFFF"/>
            <w:vAlign w:val="center"/>
            <w:hideMark/>
          </w:tcPr>
          <w:p w14:paraId="47CCB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30215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51F8B4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4D20E2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483" w:type="pct"/>
            <w:tcBorders>
              <w:top w:val="single" w:sz="4" w:space="0" w:color="auto"/>
              <w:left w:val="single" w:sz="4" w:space="0" w:color="auto"/>
              <w:bottom w:val="nil"/>
              <w:right w:val="nil"/>
            </w:tcBorders>
            <w:shd w:val="clear" w:color="auto" w:fill="FFFFFF"/>
            <w:vAlign w:val="center"/>
            <w:hideMark/>
          </w:tcPr>
          <w:p w14:paraId="01A762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64" w:type="pct"/>
            <w:tcBorders>
              <w:top w:val="single" w:sz="4" w:space="0" w:color="auto"/>
              <w:left w:val="single" w:sz="4" w:space="0" w:color="auto"/>
              <w:bottom w:val="nil"/>
              <w:right w:val="nil"/>
            </w:tcBorders>
            <w:shd w:val="clear" w:color="auto" w:fill="FFFFFF"/>
            <w:vAlign w:val="center"/>
            <w:hideMark/>
          </w:tcPr>
          <w:p w14:paraId="0D789D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505" w:type="pct"/>
            <w:tcBorders>
              <w:top w:val="single" w:sz="4" w:space="0" w:color="auto"/>
              <w:left w:val="single" w:sz="4" w:space="0" w:color="auto"/>
              <w:bottom w:val="nil"/>
              <w:right w:val="nil"/>
            </w:tcBorders>
            <w:shd w:val="clear" w:color="auto" w:fill="FFFFFF"/>
            <w:vAlign w:val="center"/>
            <w:hideMark/>
          </w:tcPr>
          <w:p w14:paraId="674FB0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773683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15566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68510433"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259230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77" w:type="pct"/>
            <w:tcBorders>
              <w:top w:val="single" w:sz="4" w:space="0" w:color="auto"/>
              <w:left w:val="single" w:sz="4" w:space="0" w:color="auto"/>
              <w:bottom w:val="nil"/>
              <w:right w:val="nil"/>
            </w:tcBorders>
            <w:shd w:val="clear" w:color="auto" w:fill="FFFFFF"/>
            <w:vAlign w:val="center"/>
            <w:hideMark/>
          </w:tcPr>
          <w:p w14:paraId="7458C0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0BEE4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4EA251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440AC3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483" w:type="pct"/>
            <w:tcBorders>
              <w:top w:val="single" w:sz="4" w:space="0" w:color="auto"/>
              <w:left w:val="single" w:sz="4" w:space="0" w:color="auto"/>
              <w:bottom w:val="nil"/>
              <w:right w:val="nil"/>
            </w:tcBorders>
            <w:shd w:val="clear" w:color="auto" w:fill="FFFFFF"/>
            <w:vAlign w:val="center"/>
            <w:hideMark/>
          </w:tcPr>
          <w:p w14:paraId="6BF300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64" w:type="pct"/>
            <w:tcBorders>
              <w:top w:val="single" w:sz="4" w:space="0" w:color="auto"/>
              <w:left w:val="single" w:sz="4" w:space="0" w:color="auto"/>
              <w:bottom w:val="nil"/>
              <w:right w:val="nil"/>
            </w:tcBorders>
            <w:shd w:val="clear" w:color="auto" w:fill="FFFFFF"/>
            <w:vAlign w:val="center"/>
            <w:hideMark/>
          </w:tcPr>
          <w:p w14:paraId="6478F3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505" w:type="pct"/>
            <w:tcBorders>
              <w:top w:val="single" w:sz="4" w:space="0" w:color="auto"/>
              <w:left w:val="single" w:sz="4" w:space="0" w:color="auto"/>
              <w:bottom w:val="nil"/>
              <w:right w:val="nil"/>
            </w:tcBorders>
            <w:shd w:val="clear" w:color="auto" w:fill="FFFFFF"/>
            <w:vAlign w:val="center"/>
            <w:hideMark/>
          </w:tcPr>
          <w:p w14:paraId="0F11F6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3F33C4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0145D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5DC2B86"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071AFE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CC-A</w:t>
            </w:r>
          </w:p>
        </w:tc>
        <w:tc>
          <w:tcPr>
            <w:tcW w:w="1432"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31913D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Tất cả CC cần được in với cùng kích thước vạch </w:t>
            </w:r>
            <w:r w:rsidRPr="00E8238D">
              <w:rPr>
                <w:rFonts w:ascii="Arial" w:hAnsi="Arial" w:cs="Arial"/>
                <w:i/>
                <w:sz w:val="20"/>
                <w:szCs w:val="20"/>
              </w:rPr>
              <w:t>X</w:t>
            </w:r>
            <w:r w:rsidRPr="00E8238D">
              <w:rPr>
                <w:rFonts w:ascii="Arial" w:hAnsi="Arial" w:cs="Arial"/>
                <w:sz w:val="20"/>
                <w:szCs w:val="20"/>
              </w:rPr>
              <w:t xml:space="preserve"> theo quy định của vạch tuyến tính.</w:t>
            </w:r>
          </w:p>
        </w:tc>
        <w:tc>
          <w:tcPr>
            <w:tcW w:w="1462"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2BF6C5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Chiều cao được xác định theo kích thước vạch </w:t>
            </w:r>
            <w:r w:rsidRPr="00E8238D">
              <w:rPr>
                <w:rFonts w:ascii="Arial" w:hAnsi="Arial" w:cs="Arial"/>
                <w:i/>
                <w:sz w:val="20"/>
                <w:szCs w:val="20"/>
              </w:rPr>
              <w:t xml:space="preserve">X </w:t>
            </w:r>
            <w:r w:rsidRPr="00E8238D">
              <w:rPr>
                <w:rFonts w:ascii="Arial" w:hAnsi="Arial" w:cs="Arial"/>
                <w:sz w:val="20"/>
                <w:szCs w:val="20"/>
              </w:rPr>
              <w:t>và dữ liệu được mã hóa</w:t>
            </w:r>
          </w:p>
        </w:tc>
        <w:tc>
          <w:tcPr>
            <w:tcW w:w="505" w:type="pct"/>
            <w:tcBorders>
              <w:top w:val="single" w:sz="4" w:space="0" w:color="auto"/>
              <w:left w:val="single" w:sz="4" w:space="0" w:color="auto"/>
              <w:bottom w:val="nil"/>
              <w:right w:val="nil"/>
            </w:tcBorders>
            <w:shd w:val="clear" w:color="auto" w:fill="FFFFFF"/>
            <w:vAlign w:val="center"/>
            <w:hideMark/>
          </w:tcPr>
          <w:p w14:paraId="350847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486" w:type="pct"/>
            <w:tcBorders>
              <w:top w:val="single" w:sz="4" w:space="0" w:color="auto"/>
              <w:left w:val="single" w:sz="4" w:space="0" w:color="auto"/>
              <w:bottom w:val="nil"/>
              <w:right w:val="nil"/>
            </w:tcBorders>
            <w:shd w:val="clear" w:color="auto" w:fill="FFFFFF"/>
            <w:vAlign w:val="center"/>
            <w:hideMark/>
          </w:tcPr>
          <w:p w14:paraId="199B3D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38023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AA02FD9"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3A7E71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CC-B</w:t>
            </w:r>
          </w:p>
        </w:tc>
        <w:tc>
          <w:tcPr>
            <w:tcW w:w="0" w:type="auto"/>
            <w:gridSpan w:val="3"/>
            <w:vMerge/>
            <w:tcBorders>
              <w:top w:val="single" w:sz="4" w:space="0" w:color="auto"/>
              <w:left w:val="single" w:sz="4" w:space="0" w:color="auto"/>
              <w:bottom w:val="nil"/>
              <w:right w:val="nil"/>
            </w:tcBorders>
            <w:vAlign w:val="center"/>
            <w:hideMark/>
          </w:tcPr>
          <w:p w14:paraId="1FC969E0"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4" w:space="0" w:color="auto"/>
              <w:left w:val="single" w:sz="4" w:space="0" w:color="auto"/>
              <w:bottom w:val="nil"/>
              <w:right w:val="nil"/>
            </w:tcBorders>
            <w:vAlign w:val="center"/>
            <w:hideMark/>
          </w:tcPr>
          <w:p w14:paraId="0CEF80A2" w14:textId="77777777" w:rsidR="00E8238D" w:rsidRPr="00E8238D" w:rsidRDefault="00E8238D">
            <w:pPr>
              <w:rPr>
                <w:rFonts w:ascii="Arial" w:hAnsi="Arial" w:cs="Arial"/>
                <w:color w:val="000000"/>
                <w:sz w:val="20"/>
                <w:szCs w:val="20"/>
                <w:lang w:val="vi-VN" w:eastAsia="vi-VN"/>
              </w:rPr>
            </w:pPr>
          </w:p>
        </w:tc>
        <w:tc>
          <w:tcPr>
            <w:tcW w:w="505" w:type="pct"/>
            <w:tcBorders>
              <w:top w:val="single" w:sz="4" w:space="0" w:color="auto"/>
              <w:left w:val="single" w:sz="4" w:space="0" w:color="auto"/>
              <w:bottom w:val="nil"/>
              <w:right w:val="nil"/>
            </w:tcBorders>
            <w:shd w:val="clear" w:color="auto" w:fill="FFFFFF"/>
            <w:vAlign w:val="center"/>
            <w:hideMark/>
          </w:tcPr>
          <w:p w14:paraId="5B267A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486" w:type="pct"/>
            <w:tcBorders>
              <w:top w:val="single" w:sz="4" w:space="0" w:color="auto"/>
              <w:left w:val="single" w:sz="4" w:space="0" w:color="auto"/>
              <w:bottom w:val="nil"/>
              <w:right w:val="nil"/>
            </w:tcBorders>
            <w:shd w:val="clear" w:color="auto" w:fill="FFFFFF"/>
            <w:vAlign w:val="center"/>
            <w:hideMark/>
          </w:tcPr>
          <w:p w14:paraId="6E3859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2D9DA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0AAC94DD" w14:textId="77777777" w:rsidTr="00E8238D">
        <w:tc>
          <w:tcPr>
            <w:tcW w:w="561" w:type="pct"/>
            <w:tcBorders>
              <w:top w:val="single" w:sz="4" w:space="0" w:color="auto"/>
              <w:left w:val="single" w:sz="4" w:space="0" w:color="auto"/>
              <w:bottom w:val="single" w:sz="4" w:space="0" w:color="auto"/>
              <w:right w:val="nil"/>
            </w:tcBorders>
            <w:shd w:val="clear" w:color="auto" w:fill="FFFFFF"/>
            <w:vAlign w:val="center"/>
            <w:hideMark/>
          </w:tcPr>
          <w:p w14:paraId="6E587F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CC-C</w:t>
            </w:r>
          </w:p>
        </w:tc>
        <w:tc>
          <w:tcPr>
            <w:tcW w:w="0" w:type="auto"/>
            <w:gridSpan w:val="3"/>
            <w:vMerge/>
            <w:tcBorders>
              <w:top w:val="single" w:sz="4" w:space="0" w:color="auto"/>
              <w:left w:val="single" w:sz="4" w:space="0" w:color="auto"/>
              <w:bottom w:val="single" w:sz="4" w:space="0" w:color="auto"/>
              <w:right w:val="nil"/>
            </w:tcBorders>
            <w:vAlign w:val="center"/>
            <w:hideMark/>
          </w:tcPr>
          <w:p w14:paraId="541BC491"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4" w:space="0" w:color="auto"/>
              <w:left w:val="single" w:sz="4" w:space="0" w:color="auto"/>
              <w:bottom w:val="single" w:sz="4" w:space="0" w:color="auto"/>
              <w:right w:val="nil"/>
            </w:tcBorders>
            <w:vAlign w:val="center"/>
            <w:hideMark/>
          </w:tcPr>
          <w:p w14:paraId="4850D328" w14:textId="77777777" w:rsidR="00E8238D" w:rsidRPr="00E8238D" w:rsidRDefault="00E8238D">
            <w:pPr>
              <w:rPr>
                <w:rFonts w:ascii="Arial" w:hAnsi="Arial" w:cs="Arial"/>
                <w:color w:val="000000"/>
                <w:sz w:val="20"/>
                <w:szCs w:val="20"/>
                <w:lang w:val="vi-VN" w:eastAsia="vi-VN"/>
              </w:rPr>
            </w:pPr>
          </w:p>
        </w:tc>
        <w:tc>
          <w:tcPr>
            <w:tcW w:w="505" w:type="pct"/>
            <w:tcBorders>
              <w:top w:val="single" w:sz="4" w:space="0" w:color="auto"/>
              <w:left w:val="single" w:sz="4" w:space="0" w:color="auto"/>
              <w:bottom w:val="single" w:sz="4" w:space="0" w:color="auto"/>
              <w:right w:val="nil"/>
            </w:tcBorders>
            <w:shd w:val="clear" w:color="auto" w:fill="FFFFFF"/>
            <w:vAlign w:val="center"/>
            <w:hideMark/>
          </w:tcPr>
          <w:p w14:paraId="5FC16F42"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2X</w:t>
            </w:r>
          </w:p>
        </w:tc>
        <w:tc>
          <w:tcPr>
            <w:tcW w:w="486" w:type="pct"/>
            <w:tcBorders>
              <w:top w:val="single" w:sz="4" w:space="0" w:color="auto"/>
              <w:left w:val="single" w:sz="4" w:space="0" w:color="auto"/>
              <w:bottom w:val="single" w:sz="4" w:space="0" w:color="auto"/>
              <w:right w:val="nil"/>
            </w:tcBorders>
            <w:shd w:val="clear" w:color="auto" w:fill="FFFFFF"/>
            <w:vAlign w:val="center"/>
            <w:hideMark/>
          </w:tcPr>
          <w:p w14:paraId="1AD62C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88C2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bl>
    <w:p w14:paraId="19D7A3ED"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A.9 - Quy định riêng cho các mã GDTI, GRAI, GIAI và GLN</w:t>
      </w:r>
    </w:p>
    <w:tbl>
      <w:tblPr>
        <w:tblW w:w="5000" w:type="pct"/>
        <w:tblCellMar>
          <w:left w:w="0" w:type="dxa"/>
          <w:right w:w="0" w:type="dxa"/>
        </w:tblCellMar>
        <w:tblLook w:val="04A0" w:firstRow="1" w:lastRow="0" w:firstColumn="1" w:lastColumn="0" w:noHBand="0" w:noVBand="1"/>
      </w:tblPr>
      <w:tblGrid>
        <w:gridCol w:w="1056"/>
        <w:gridCol w:w="892"/>
        <w:gridCol w:w="892"/>
        <w:gridCol w:w="894"/>
        <w:gridCol w:w="995"/>
        <w:gridCol w:w="885"/>
        <w:gridCol w:w="886"/>
        <w:gridCol w:w="952"/>
        <w:gridCol w:w="864"/>
        <w:gridCol w:w="1034"/>
      </w:tblGrid>
      <w:tr w:rsidR="00E8238D" w:rsidRPr="00E8238D" w14:paraId="54453EC0" w14:textId="77777777" w:rsidTr="00E8238D">
        <w:tc>
          <w:tcPr>
            <w:tcW w:w="565" w:type="pct"/>
            <w:vMerge w:val="restart"/>
            <w:tcBorders>
              <w:top w:val="single" w:sz="4" w:space="0" w:color="auto"/>
              <w:left w:val="single" w:sz="4" w:space="0" w:color="auto"/>
              <w:bottom w:val="nil"/>
              <w:right w:val="nil"/>
            </w:tcBorders>
            <w:shd w:val="clear" w:color="auto" w:fill="FFFFFF"/>
            <w:vAlign w:val="center"/>
            <w:hideMark/>
          </w:tcPr>
          <w:p w14:paraId="00B873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2" w:type="pct"/>
            <w:gridSpan w:val="3"/>
            <w:tcBorders>
              <w:top w:val="single" w:sz="4" w:space="0" w:color="auto"/>
              <w:left w:val="single" w:sz="4" w:space="0" w:color="auto"/>
              <w:bottom w:val="nil"/>
              <w:right w:val="nil"/>
            </w:tcBorders>
            <w:shd w:val="clear" w:color="auto" w:fill="FFFFFF"/>
            <w:vAlign w:val="center"/>
            <w:hideMark/>
          </w:tcPr>
          <w:p w14:paraId="3F23475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79" w:type="pct"/>
            <w:gridSpan w:val="3"/>
            <w:tcBorders>
              <w:top w:val="single" w:sz="4" w:space="0" w:color="auto"/>
              <w:left w:val="single" w:sz="4" w:space="0" w:color="auto"/>
              <w:bottom w:val="nil"/>
              <w:right w:val="nil"/>
            </w:tcBorders>
            <w:shd w:val="clear" w:color="auto" w:fill="FFFFFF"/>
            <w:vAlign w:val="center"/>
            <w:hideMark/>
          </w:tcPr>
          <w:p w14:paraId="4773B6B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971" w:type="pct"/>
            <w:gridSpan w:val="2"/>
            <w:tcBorders>
              <w:top w:val="single" w:sz="4" w:space="0" w:color="auto"/>
              <w:left w:val="single" w:sz="4" w:space="0" w:color="auto"/>
              <w:bottom w:val="nil"/>
              <w:right w:val="nil"/>
            </w:tcBorders>
            <w:shd w:val="clear" w:color="auto" w:fill="FFFFFF"/>
            <w:vAlign w:val="center"/>
            <w:hideMark/>
          </w:tcPr>
          <w:p w14:paraId="3D36141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5EAE00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495C038" w14:textId="77777777" w:rsidTr="00E8238D">
        <w:tc>
          <w:tcPr>
            <w:tcW w:w="0" w:type="auto"/>
            <w:vMerge/>
            <w:tcBorders>
              <w:top w:val="single" w:sz="4" w:space="0" w:color="auto"/>
              <w:left w:val="single" w:sz="4" w:space="0" w:color="auto"/>
              <w:bottom w:val="nil"/>
              <w:right w:val="nil"/>
            </w:tcBorders>
            <w:vAlign w:val="center"/>
            <w:hideMark/>
          </w:tcPr>
          <w:p w14:paraId="7F853CE3"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357DDB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38532F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7" w:type="pct"/>
            <w:tcBorders>
              <w:top w:val="single" w:sz="4" w:space="0" w:color="auto"/>
              <w:left w:val="single" w:sz="4" w:space="0" w:color="auto"/>
              <w:bottom w:val="nil"/>
              <w:right w:val="nil"/>
            </w:tcBorders>
            <w:shd w:val="clear" w:color="auto" w:fill="FFFFFF"/>
            <w:vAlign w:val="center"/>
            <w:hideMark/>
          </w:tcPr>
          <w:p w14:paraId="6A523E7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32" w:type="pct"/>
            <w:tcBorders>
              <w:top w:val="single" w:sz="4" w:space="0" w:color="auto"/>
              <w:left w:val="single" w:sz="4" w:space="0" w:color="auto"/>
              <w:bottom w:val="nil"/>
              <w:right w:val="nil"/>
            </w:tcBorders>
            <w:shd w:val="clear" w:color="auto" w:fill="FFFFFF"/>
            <w:vAlign w:val="center"/>
            <w:hideMark/>
          </w:tcPr>
          <w:p w14:paraId="7033CD9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73" w:type="pct"/>
            <w:tcBorders>
              <w:top w:val="single" w:sz="4" w:space="0" w:color="auto"/>
              <w:left w:val="single" w:sz="4" w:space="0" w:color="auto"/>
              <w:bottom w:val="nil"/>
              <w:right w:val="nil"/>
            </w:tcBorders>
            <w:shd w:val="clear" w:color="auto" w:fill="FFFFFF"/>
            <w:vAlign w:val="center"/>
            <w:hideMark/>
          </w:tcPr>
          <w:p w14:paraId="0E643DE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4" w:type="pct"/>
            <w:tcBorders>
              <w:top w:val="single" w:sz="4" w:space="0" w:color="auto"/>
              <w:left w:val="single" w:sz="4" w:space="0" w:color="auto"/>
              <w:bottom w:val="nil"/>
              <w:right w:val="nil"/>
            </w:tcBorders>
            <w:shd w:val="clear" w:color="auto" w:fill="FFFFFF"/>
            <w:vAlign w:val="center"/>
            <w:hideMark/>
          </w:tcPr>
          <w:p w14:paraId="36A7AB8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09" w:type="pct"/>
            <w:tcBorders>
              <w:top w:val="single" w:sz="4" w:space="0" w:color="auto"/>
              <w:left w:val="single" w:sz="4" w:space="0" w:color="auto"/>
              <w:bottom w:val="nil"/>
              <w:right w:val="nil"/>
            </w:tcBorders>
            <w:shd w:val="clear" w:color="auto" w:fill="FFFFFF"/>
            <w:vAlign w:val="center"/>
            <w:hideMark/>
          </w:tcPr>
          <w:p w14:paraId="596CF18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462" w:type="pct"/>
            <w:tcBorders>
              <w:top w:val="single" w:sz="4" w:space="0" w:color="auto"/>
              <w:left w:val="single" w:sz="4" w:space="0" w:color="auto"/>
              <w:bottom w:val="nil"/>
              <w:right w:val="nil"/>
            </w:tcBorders>
            <w:shd w:val="clear" w:color="auto" w:fill="FFFFFF"/>
            <w:vAlign w:val="center"/>
            <w:hideMark/>
          </w:tcPr>
          <w:p w14:paraId="437A8F7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4FDE0C96" w14:textId="77777777" w:rsidR="00E8238D" w:rsidRPr="00E8238D" w:rsidRDefault="00E8238D">
            <w:pPr>
              <w:rPr>
                <w:rFonts w:ascii="Arial" w:hAnsi="Arial" w:cs="Arial"/>
                <w:b/>
                <w:color w:val="000000"/>
                <w:sz w:val="20"/>
                <w:szCs w:val="20"/>
                <w:lang w:val="vi-VN" w:eastAsia="vi-VN"/>
              </w:rPr>
            </w:pPr>
          </w:p>
        </w:tc>
      </w:tr>
      <w:tr w:rsidR="00E8238D" w:rsidRPr="00E8238D" w14:paraId="1ACA65A4" w14:textId="77777777" w:rsidTr="00E8238D">
        <w:tc>
          <w:tcPr>
            <w:tcW w:w="565" w:type="pct"/>
            <w:tcBorders>
              <w:top w:val="single" w:sz="4" w:space="0" w:color="auto"/>
              <w:left w:val="single" w:sz="4" w:space="0" w:color="auto"/>
              <w:bottom w:val="nil"/>
              <w:right w:val="nil"/>
            </w:tcBorders>
            <w:shd w:val="clear" w:color="auto" w:fill="FFFFFF"/>
            <w:vAlign w:val="center"/>
            <w:hideMark/>
          </w:tcPr>
          <w:p w14:paraId="4FFBE3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477" w:type="pct"/>
            <w:tcBorders>
              <w:top w:val="single" w:sz="4" w:space="0" w:color="auto"/>
              <w:left w:val="single" w:sz="4" w:space="0" w:color="auto"/>
              <w:bottom w:val="nil"/>
              <w:right w:val="nil"/>
            </w:tcBorders>
            <w:shd w:val="clear" w:color="auto" w:fill="FFFFFF"/>
            <w:vAlign w:val="center"/>
            <w:hideMark/>
          </w:tcPr>
          <w:p w14:paraId="0D4571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477" w:type="pct"/>
            <w:tcBorders>
              <w:top w:val="single" w:sz="4" w:space="0" w:color="auto"/>
              <w:left w:val="single" w:sz="4" w:space="0" w:color="auto"/>
              <w:bottom w:val="nil"/>
              <w:right w:val="nil"/>
            </w:tcBorders>
            <w:shd w:val="clear" w:color="auto" w:fill="FFFFFF"/>
            <w:vAlign w:val="center"/>
            <w:hideMark/>
          </w:tcPr>
          <w:p w14:paraId="3C1D80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477" w:type="pct"/>
            <w:tcBorders>
              <w:top w:val="single" w:sz="4" w:space="0" w:color="auto"/>
              <w:left w:val="single" w:sz="4" w:space="0" w:color="auto"/>
              <w:bottom w:val="nil"/>
              <w:right w:val="nil"/>
            </w:tcBorders>
            <w:shd w:val="clear" w:color="auto" w:fill="FFFFFF"/>
            <w:vAlign w:val="center"/>
            <w:hideMark/>
          </w:tcPr>
          <w:p w14:paraId="52CDD1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532" w:type="pct"/>
            <w:tcBorders>
              <w:top w:val="single" w:sz="4" w:space="0" w:color="auto"/>
              <w:left w:val="single" w:sz="4" w:space="0" w:color="auto"/>
              <w:bottom w:val="nil"/>
              <w:right w:val="nil"/>
            </w:tcBorders>
            <w:shd w:val="clear" w:color="auto" w:fill="FFFFFF"/>
            <w:vAlign w:val="center"/>
            <w:hideMark/>
          </w:tcPr>
          <w:p w14:paraId="3CE407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73" w:type="pct"/>
            <w:tcBorders>
              <w:top w:val="single" w:sz="4" w:space="0" w:color="auto"/>
              <w:left w:val="single" w:sz="4" w:space="0" w:color="auto"/>
              <w:bottom w:val="nil"/>
              <w:right w:val="nil"/>
            </w:tcBorders>
            <w:shd w:val="clear" w:color="auto" w:fill="FFFFFF"/>
            <w:vAlign w:val="center"/>
            <w:hideMark/>
          </w:tcPr>
          <w:p w14:paraId="130E71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74" w:type="pct"/>
            <w:tcBorders>
              <w:top w:val="single" w:sz="4" w:space="0" w:color="auto"/>
              <w:left w:val="single" w:sz="4" w:space="0" w:color="auto"/>
              <w:bottom w:val="nil"/>
              <w:right w:val="nil"/>
            </w:tcBorders>
            <w:shd w:val="clear" w:color="auto" w:fill="FFFFFF"/>
            <w:vAlign w:val="center"/>
            <w:hideMark/>
          </w:tcPr>
          <w:p w14:paraId="2C1D13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509" w:type="pct"/>
            <w:tcBorders>
              <w:top w:val="single" w:sz="4" w:space="0" w:color="auto"/>
              <w:left w:val="single" w:sz="4" w:space="0" w:color="auto"/>
              <w:bottom w:val="nil"/>
              <w:right w:val="nil"/>
            </w:tcBorders>
            <w:shd w:val="clear" w:color="auto" w:fill="FFFFFF"/>
            <w:vAlign w:val="center"/>
            <w:hideMark/>
          </w:tcPr>
          <w:p w14:paraId="7271AF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62" w:type="pct"/>
            <w:tcBorders>
              <w:top w:val="single" w:sz="4" w:space="0" w:color="auto"/>
              <w:left w:val="single" w:sz="4" w:space="0" w:color="auto"/>
              <w:bottom w:val="nil"/>
              <w:right w:val="nil"/>
            </w:tcBorders>
            <w:shd w:val="clear" w:color="auto" w:fill="FFFFFF"/>
            <w:vAlign w:val="center"/>
            <w:hideMark/>
          </w:tcPr>
          <w:p w14:paraId="0E543A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06702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49A7EC2" w14:textId="77777777" w:rsidTr="00E8238D">
        <w:tc>
          <w:tcPr>
            <w:tcW w:w="565" w:type="pct"/>
            <w:tcBorders>
              <w:top w:val="single" w:sz="4" w:space="0" w:color="auto"/>
              <w:left w:val="single" w:sz="4" w:space="0" w:color="auto"/>
              <w:bottom w:val="nil"/>
              <w:right w:val="nil"/>
            </w:tcBorders>
            <w:shd w:val="clear" w:color="auto" w:fill="FFFFFF"/>
            <w:vAlign w:val="center"/>
            <w:hideMark/>
          </w:tcPr>
          <w:p w14:paraId="61AA05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477" w:type="pct"/>
            <w:tcBorders>
              <w:top w:val="single" w:sz="4" w:space="0" w:color="auto"/>
              <w:left w:val="single" w:sz="4" w:space="0" w:color="auto"/>
              <w:bottom w:val="nil"/>
              <w:right w:val="nil"/>
            </w:tcBorders>
            <w:shd w:val="clear" w:color="auto" w:fill="FFFFFF"/>
            <w:vAlign w:val="center"/>
            <w:hideMark/>
          </w:tcPr>
          <w:p w14:paraId="529DA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nil"/>
              <w:right w:val="nil"/>
            </w:tcBorders>
            <w:shd w:val="clear" w:color="auto" w:fill="FFFFFF"/>
            <w:vAlign w:val="center"/>
            <w:hideMark/>
          </w:tcPr>
          <w:p w14:paraId="05D246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nil"/>
              <w:right w:val="nil"/>
            </w:tcBorders>
            <w:shd w:val="clear" w:color="auto" w:fill="FFFFFF"/>
            <w:vAlign w:val="center"/>
            <w:hideMark/>
          </w:tcPr>
          <w:p w14:paraId="6EE3C7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988" w:type="pct"/>
            <w:gridSpan w:val="4"/>
            <w:tcBorders>
              <w:top w:val="single" w:sz="4" w:space="0" w:color="auto"/>
              <w:left w:val="single" w:sz="4" w:space="0" w:color="auto"/>
              <w:bottom w:val="nil"/>
              <w:right w:val="nil"/>
            </w:tcBorders>
            <w:shd w:val="clear" w:color="auto" w:fill="FFFFFF"/>
            <w:vAlign w:val="center"/>
            <w:hideMark/>
          </w:tcPr>
          <w:p w14:paraId="337B33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462" w:type="pct"/>
            <w:tcBorders>
              <w:top w:val="single" w:sz="4" w:space="0" w:color="auto"/>
              <w:left w:val="single" w:sz="4" w:space="0" w:color="auto"/>
              <w:bottom w:val="nil"/>
              <w:right w:val="nil"/>
            </w:tcBorders>
            <w:shd w:val="clear" w:color="auto" w:fill="FFFFFF"/>
            <w:vAlign w:val="center"/>
            <w:hideMark/>
          </w:tcPr>
          <w:p w14:paraId="187F67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6AAE1C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544BE50C" w14:textId="77777777" w:rsidTr="00E8238D">
        <w:tc>
          <w:tcPr>
            <w:tcW w:w="565" w:type="pct"/>
            <w:tcBorders>
              <w:top w:val="single" w:sz="4" w:space="0" w:color="auto"/>
              <w:left w:val="single" w:sz="4" w:space="0" w:color="auto"/>
              <w:bottom w:val="single" w:sz="4" w:space="0" w:color="auto"/>
              <w:right w:val="nil"/>
            </w:tcBorders>
            <w:shd w:val="clear" w:color="auto" w:fill="FFFFFF"/>
            <w:vAlign w:val="center"/>
            <w:hideMark/>
          </w:tcPr>
          <w:p w14:paraId="25FDAD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0FF3C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163978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35D3A2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988" w:type="pct"/>
            <w:gridSpan w:val="4"/>
            <w:tcBorders>
              <w:top w:val="single" w:sz="4" w:space="0" w:color="auto"/>
              <w:left w:val="single" w:sz="4" w:space="0" w:color="auto"/>
              <w:bottom w:val="single" w:sz="4" w:space="0" w:color="auto"/>
              <w:right w:val="nil"/>
            </w:tcBorders>
            <w:shd w:val="clear" w:color="auto" w:fill="FFFFFF"/>
            <w:vAlign w:val="center"/>
            <w:hideMark/>
          </w:tcPr>
          <w:p w14:paraId="12FACA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462" w:type="pct"/>
            <w:tcBorders>
              <w:top w:val="single" w:sz="4" w:space="0" w:color="auto"/>
              <w:left w:val="single" w:sz="4" w:space="0" w:color="auto"/>
              <w:bottom w:val="single" w:sz="4" w:space="0" w:color="auto"/>
              <w:right w:val="nil"/>
            </w:tcBorders>
            <w:shd w:val="clear" w:color="auto" w:fill="FFFFFF"/>
            <w:vAlign w:val="center"/>
            <w:hideMark/>
          </w:tcPr>
          <w:p w14:paraId="3A448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4B7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7E9EE894"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A.10 - Vật phẩm y tế bán lẻ không quét tại điểm phân phối</w:t>
      </w:r>
    </w:p>
    <w:tbl>
      <w:tblPr>
        <w:tblW w:w="5000" w:type="pct"/>
        <w:tblCellMar>
          <w:left w:w="0" w:type="dxa"/>
          <w:right w:w="0" w:type="dxa"/>
        </w:tblCellMar>
        <w:tblLook w:val="04A0" w:firstRow="1" w:lastRow="0" w:firstColumn="1" w:lastColumn="0" w:noHBand="0" w:noVBand="1"/>
      </w:tblPr>
      <w:tblGrid>
        <w:gridCol w:w="807"/>
        <w:gridCol w:w="892"/>
        <w:gridCol w:w="892"/>
        <w:gridCol w:w="995"/>
        <w:gridCol w:w="772"/>
        <w:gridCol w:w="189"/>
        <w:gridCol w:w="798"/>
        <w:gridCol w:w="877"/>
        <w:gridCol w:w="877"/>
        <w:gridCol w:w="1219"/>
        <w:gridCol w:w="1032"/>
      </w:tblGrid>
      <w:tr w:rsidR="00E8238D" w:rsidRPr="00E8238D" w14:paraId="2530C719" w14:textId="77777777" w:rsidTr="00E8238D">
        <w:tc>
          <w:tcPr>
            <w:tcW w:w="431" w:type="pct"/>
            <w:vMerge w:val="restart"/>
            <w:tcBorders>
              <w:top w:val="single" w:sz="4" w:space="0" w:color="auto"/>
              <w:left w:val="single" w:sz="4" w:space="0" w:color="auto"/>
              <w:bottom w:val="nil"/>
              <w:right w:val="nil"/>
            </w:tcBorders>
            <w:shd w:val="clear" w:color="auto" w:fill="FFFFFF"/>
            <w:vAlign w:val="center"/>
            <w:hideMark/>
          </w:tcPr>
          <w:p w14:paraId="314D733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86" w:type="pct"/>
            <w:gridSpan w:val="3"/>
            <w:tcBorders>
              <w:top w:val="single" w:sz="4" w:space="0" w:color="auto"/>
              <w:left w:val="single" w:sz="4" w:space="0" w:color="auto"/>
              <w:bottom w:val="nil"/>
              <w:right w:val="nil"/>
            </w:tcBorders>
            <w:shd w:val="clear" w:color="auto" w:fill="FFFFFF"/>
            <w:vAlign w:val="center"/>
            <w:hideMark/>
          </w:tcPr>
          <w:p w14:paraId="034921B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10" w:type="pct"/>
            <w:gridSpan w:val="4"/>
            <w:tcBorders>
              <w:top w:val="single" w:sz="4" w:space="0" w:color="auto"/>
              <w:left w:val="single" w:sz="4" w:space="0" w:color="auto"/>
              <w:bottom w:val="nil"/>
              <w:right w:val="nil"/>
            </w:tcBorders>
            <w:shd w:val="clear" w:color="auto" w:fill="FFFFFF"/>
            <w:vAlign w:val="center"/>
            <w:hideMark/>
          </w:tcPr>
          <w:p w14:paraId="279EB66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1121" w:type="pct"/>
            <w:gridSpan w:val="2"/>
            <w:tcBorders>
              <w:top w:val="single" w:sz="4" w:space="0" w:color="auto"/>
              <w:left w:val="single" w:sz="4" w:space="0" w:color="auto"/>
              <w:bottom w:val="nil"/>
              <w:right w:val="nil"/>
            </w:tcBorders>
            <w:shd w:val="clear" w:color="auto" w:fill="FFFFFF"/>
            <w:vAlign w:val="center"/>
            <w:hideMark/>
          </w:tcPr>
          <w:p w14:paraId="0EC785B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1761FCE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CB57E83" w14:textId="77777777" w:rsidTr="00E8238D">
        <w:tc>
          <w:tcPr>
            <w:tcW w:w="0" w:type="auto"/>
            <w:vMerge/>
            <w:tcBorders>
              <w:top w:val="single" w:sz="4" w:space="0" w:color="auto"/>
              <w:left w:val="single" w:sz="4" w:space="0" w:color="auto"/>
              <w:bottom w:val="nil"/>
              <w:right w:val="nil"/>
            </w:tcBorders>
            <w:vAlign w:val="center"/>
            <w:hideMark/>
          </w:tcPr>
          <w:p w14:paraId="5B52C9FF"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121C132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5A179F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31" w:type="pct"/>
            <w:tcBorders>
              <w:top w:val="single" w:sz="4" w:space="0" w:color="auto"/>
              <w:left w:val="single" w:sz="4" w:space="0" w:color="auto"/>
              <w:bottom w:val="nil"/>
              <w:right w:val="nil"/>
            </w:tcBorders>
            <w:shd w:val="clear" w:color="auto" w:fill="FFFFFF"/>
            <w:vAlign w:val="center"/>
            <w:hideMark/>
          </w:tcPr>
          <w:p w14:paraId="573BA90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14" w:type="pct"/>
            <w:gridSpan w:val="2"/>
            <w:tcBorders>
              <w:top w:val="single" w:sz="4" w:space="0" w:color="auto"/>
              <w:left w:val="single" w:sz="4" w:space="0" w:color="auto"/>
              <w:bottom w:val="nil"/>
              <w:right w:val="nil"/>
            </w:tcBorders>
            <w:shd w:val="clear" w:color="auto" w:fill="FFFFFF"/>
            <w:vAlign w:val="center"/>
            <w:hideMark/>
          </w:tcPr>
          <w:p w14:paraId="26D140B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27" w:type="pct"/>
            <w:tcBorders>
              <w:top w:val="single" w:sz="4" w:space="0" w:color="auto"/>
              <w:left w:val="single" w:sz="4" w:space="0" w:color="auto"/>
              <w:bottom w:val="nil"/>
              <w:right w:val="nil"/>
            </w:tcBorders>
            <w:shd w:val="clear" w:color="auto" w:fill="FFFFFF"/>
            <w:vAlign w:val="center"/>
            <w:hideMark/>
          </w:tcPr>
          <w:p w14:paraId="44ABD8D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9" w:type="pct"/>
            <w:tcBorders>
              <w:top w:val="single" w:sz="4" w:space="0" w:color="auto"/>
              <w:left w:val="single" w:sz="4" w:space="0" w:color="auto"/>
              <w:bottom w:val="nil"/>
              <w:right w:val="nil"/>
            </w:tcBorders>
            <w:shd w:val="clear" w:color="auto" w:fill="FFFFFF"/>
            <w:vAlign w:val="center"/>
            <w:hideMark/>
          </w:tcPr>
          <w:p w14:paraId="0FAB54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69" w:type="pct"/>
            <w:tcBorders>
              <w:top w:val="single" w:sz="4" w:space="0" w:color="auto"/>
              <w:left w:val="single" w:sz="4" w:space="0" w:color="auto"/>
              <w:bottom w:val="nil"/>
              <w:right w:val="nil"/>
            </w:tcBorders>
            <w:shd w:val="clear" w:color="auto" w:fill="FFFFFF"/>
            <w:vAlign w:val="center"/>
            <w:hideMark/>
          </w:tcPr>
          <w:p w14:paraId="3AE2FC5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652" w:type="pct"/>
            <w:tcBorders>
              <w:top w:val="single" w:sz="4" w:space="0" w:color="auto"/>
              <w:left w:val="single" w:sz="4" w:space="0" w:color="auto"/>
              <w:bottom w:val="nil"/>
              <w:right w:val="nil"/>
            </w:tcBorders>
            <w:shd w:val="clear" w:color="auto" w:fill="FFFFFF"/>
            <w:vAlign w:val="center"/>
            <w:hideMark/>
          </w:tcPr>
          <w:p w14:paraId="30F8A5C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4DFD626B" w14:textId="77777777" w:rsidR="00E8238D" w:rsidRPr="00E8238D" w:rsidRDefault="00E8238D">
            <w:pPr>
              <w:rPr>
                <w:rFonts w:ascii="Arial" w:hAnsi="Arial" w:cs="Arial"/>
                <w:b/>
                <w:color w:val="000000"/>
                <w:sz w:val="20"/>
                <w:szCs w:val="20"/>
                <w:lang w:val="vi-VN" w:eastAsia="vi-VN"/>
              </w:rPr>
            </w:pPr>
          </w:p>
        </w:tc>
      </w:tr>
      <w:tr w:rsidR="00E8238D" w:rsidRPr="00E8238D" w14:paraId="20791312"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9C320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GS1- 128</w:t>
            </w:r>
          </w:p>
        </w:tc>
        <w:tc>
          <w:tcPr>
            <w:tcW w:w="477" w:type="pct"/>
            <w:tcBorders>
              <w:top w:val="single" w:sz="4" w:space="0" w:color="auto"/>
              <w:left w:val="single" w:sz="4" w:space="0" w:color="auto"/>
              <w:bottom w:val="nil"/>
              <w:right w:val="nil"/>
            </w:tcBorders>
            <w:shd w:val="clear" w:color="auto" w:fill="FFFFFF"/>
            <w:vAlign w:val="center"/>
            <w:hideMark/>
          </w:tcPr>
          <w:p w14:paraId="3DC9C3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005060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6808A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4" w:type="pct"/>
            <w:gridSpan w:val="2"/>
            <w:tcBorders>
              <w:top w:val="single" w:sz="4" w:space="0" w:color="auto"/>
              <w:left w:val="single" w:sz="4" w:space="0" w:color="auto"/>
              <w:bottom w:val="nil"/>
              <w:right w:val="nil"/>
            </w:tcBorders>
            <w:shd w:val="clear" w:color="auto" w:fill="FFFFFF"/>
            <w:vAlign w:val="center"/>
            <w:hideMark/>
          </w:tcPr>
          <w:p w14:paraId="2C4057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27" w:type="pct"/>
            <w:tcBorders>
              <w:top w:val="single" w:sz="4" w:space="0" w:color="auto"/>
              <w:left w:val="single" w:sz="4" w:space="0" w:color="auto"/>
              <w:bottom w:val="nil"/>
              <w:right w:val="nil"/>
            </w:tcBorders>
            <w:shd w:val="clear" w:color="auto" w:fill="FFFFFF"/>
            <w:vAlign w:val="center"/>
            <w:hideMark/>
          </w:tcPr>
          <w:p w14:paraId="3B602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72EFAF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7032B9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52" w:type="pct"/>
            <w:tcBorders>
              <w:top w:val="single" w:sz="4" w:space="0" w:color="auto"/>
              <w:left w:val="single" w:sz="4" w:space="0" w:color="auto"/>
              <w:bottom w:val="nil"/>
              <w:right w:val="nil"/>
            </w:tcBorders>
            <w:shd w:val="clear" w:color="auto" w:fill="FFFFFF"/>
            <w:vAlign w:val="center"/>
            <w:hideMark/>
          </w:tcPr>
          <w:p w14:paraId="64F19B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3F8F2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8C1F70C"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5FDD5A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 Matrix</w:t>
            </w:r>
          </w:p>
        </w:tc>
        <w:tc>
          <w:tcPr>
            <w:tcW w:w="477" w:type="pct"/>
            <w:tcBorders>
              <w:top w:val="single" w:sz="4" w:space="0" w:color="auto"/>
              <w:left w:val="single" w:sz="4" w:space="0" w:color="auto"/>
              <w:bottom w:val="nil"/>
              <w:right w:val="nil"/>
            </w:tcBorders>
            <w:shd w:val="clear" w:color="auto" w:fill="FFFFFF"/>
            <w:vAlign w:val="center"/>
            <w:hideMark/>
          </w:tcPr>
          <w:p w14:paraId="49E00D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0.396</w:t>
            </w:r>
            <w:r w:rsidRPr="00E8238D">
              <w:rPr>
                <w:rFonts w:ascii="Arial" w:hAnsi="Arial" w:cs="Arial"/>
                <w:sz w:val="20"/>
                <w:szCs w:val="20"/>
              </w:rPr>
              <w:br/>
              <w:t>(0.0156")</w:t>
            </w:r>
          </w:p>
        </w:tc>
        <w:tc>
          <w:tcPr>
            <w:tcW w:w="477" w:type="pct"/>
            <w:tcBorders>
              <w:top w:val="single" w:sz="4" w:space="0" w:color="auto"/>
              <w:left w:val="single" w:sz="4" w:space="0" w:color="auto"/>
              <w:bottom w:val="nil"/>
              <w:right w:val="nil"/>
            </w:tcBorders>
            <w:shd w:val="clear" w:color="auto" w:fill="FFFFFF"/>
            <w:vAlign w:val="center"/>
            <w:hideMark/>
          </w:tcPr>
          <w:p w14:paraId="336399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531" w:type="pct"/>
            <w:tcBorders>
              <w:top w:val="single" w:sz="4" w:space="0" w:color="auto"/>
              <w:left w:val="single" w:sz="4" w:space="0" w:color="auto"/>
              <w:bottom w:val="nil"/>
              <w:right w:val="nil"/>
            </w:tcBorders>
            <w:shd w:val="clear" w:color="auto" w:fill="FFFFFF"/>
            <w:vAlign w:val="center"/>
            <w:hideMark/>
          </w:tcPr>
          <w:p w14:paraId="0F06A0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w:t>
            </w:r>
            <w:r w:rsidRPr="00E8238D">
              <w:rPr>
                <w:rFonts w:ascii="Arial" w:hAnsi="Arial" w:cs="Arial"/>
                <w:sz w:val="20"/>
                <w:szCs w:val="20"/>
              </w:rPr>
              <w:br/>
              <w:t>(0.0390")</w:t>
            </w:r>
          </w:p>
        </w:tc>
        <w:tc>
          <w:tcPr>
            <w:tcW w:w="1410" w:type="pct"/>
            <w:gridSpan w:val="4"/>
            <w:tcBorders>
              <w:top w:val="single" w:sz="4" w:space="0" w:color="auto"/>
              <w:left w:val="single" w:sz="4" w:space="0" w:color="auto"/>
              <w:bottom w:val="nil"/>
              <w:right w:val="nil"/>
            </w:tcBorders>
            <w:shd w:val="clear" w:color="auto" w:fill="FFFFFF"/>
            <w:vAlign w:val="center"/>
            <w:hideMark/>
          </w:tcPr>
          <w:p w14:paraId="0C528A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1121" w:type="pct"/>
            <w:gridSpan w:val="2"/>
            <w:tcBorders>
              <w:top w:val="single" w:sz="4" w:space="0" w:color="auto"/>
              <w:left w:val="single" w:sz="4" w:space="0" w:color="auto"/>
              <w:bottom w:val="nil"/>
              <w:right w:val="nil"/>
            </w:tcBorders>
            <w:shd w:val="clear" w:color="auto" w:fill="FFFFFF"/>
            <w:vAlign w:val="center"/>
            <w:hideMark/>
          </w:tcPr>
          <w:p w14:paraId="559DB7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E846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20933B5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42F5B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DataBar đa hướng</w:t>
            </w:r>
          </w:p>
        </w:tc>
        <w:tc>
          <w:tcPr>
            <w:tcW w:w="477" w:type="pct"/>
            <w:tcBorders>
              <w:top w:val="single" w:sz="4" w:space="0" w:color="auto"/>
              <w:left w:val="single" w:sz="4" w:space="0" w:color="auto"/>
              <w:bottom w:val="nil"/>
              <w:right w:val="nil"/>
            </w:tcBorders>
            <w:shd w:val="clear" w:color="auto" w:fill="FFFFFF"/>
            <w:vAlign w:val="center"/>
            <w:hideMark/>
          </w:tcPr>
          <w:p w14:paraId="47E77C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16969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9350B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73034A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8.71</w:t>
            </w:r>
            <w:r w:rsidRPr="00E8238D">
              <w:rPr>
                <w:rFonts w:ascii="Arial" w:hAnsi="Arial" w:cs="Arial"/>
                <w:sz w:val="20"/>
                <w:szCs w:val="20"/>
              </w:rPr>
              <w:br/>
              <w:t>(0.343")</w:t>
            </w:r>
          </w:p>
        </w:tc>
        <w:tc>
          <w:tcPr>
            <w:tcW w:w="528" w:type="pct"/>
            <w:gridSpan w:val="2"/>
            <w:tcBorders>
              <w:top w:val="single" w:sz="4" w:space="0" w:color="auto"/>
              <w:left w:val="single" w:sz="4" w:space="0" w:color="auto"/>
              <w:bottom w:val="nil"/>
              <w:right w:val="nil"/>
            </w:tcBorders>
            <w:shd w:val="clear" w:color="auto" w:fill="FFFFFF"/>
            <w:vAlign w:val="center"/>
            <w:hideMark/>
          </w:tcPr>
          <w:p w14:paraId="604E19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10.89</w:t>
            </w:r>
            <w:r w:rsidRPr="00E8238D">
              <w:rPr>
                <w:rFonts w:ascii="Arial" w:hAnsi="Arial" w:cs="Arial"/>
                <w:sz w:val="20"/>
                <w:szCs w:val="20"/>
              </w:rPr>
              <w:br/>
              <w:t>(0.429")</w:t>
            </w:r>
          </w:p>
        </w:tc>
        <w:tc>
          <w:tcPr>
            <w:tcW w:w="469" w:type="pct"/>
            <w:tcBorders>
              <w:top w:val="single" w:sz="4" w:space="0" w:color="auto"/>
              <w:left w:val="single" w:sz="4" w:space="0" w:color="auto"/>
              <w:bottom w:val="nil"/>
              <w:right w:val="nil"/>
            </w:tcBorders>
            <w:shd w:val="clear" w:color="auto" w:fill="FFFFFF"/>
            <w:vAlign w:val="center"/>
            <w:hideMark/>
          </w:tcPr>
          <w:p w14:paraId="2F3F6B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w:t>
            </w:r>
            <w:r w:rsidRPr="00E8238D">
              <w:rPr>
                <w:rFonts w:ascii="Arial" w:hAnsi="Arial" w:cs="Arial"/>
                <w:sz w:val="20"/>
                <w:szCs w:val="20"/>
              </w:rPr>
              <w:br/>
              <w:t>(0.858)</w:t>
            </w:r>
          </w:p>
        </w:tc>
        <w:tc>
          <w:tcPr>
            <w:tcW w:w="469" w:type="pct"/>
            <w:tcBorders>
              <w:top w:val="single" w:sz="4" w:space="0" w:color="auto"/>
              <w:left w:val="single" w:sz="4" w:space="0" w:color="auto"/>
              <w:bottom w:val="nil"/>
              <w:right w:val="nil"/>
            </w:tcBorders>
            <w:shd w:val="clear" w:color="auto" w:fill="FFFFFF"/>
            <w:vAlign w:val="center"/>
            <w:hideMark/>
          </w:tcPr>
          <w:p w14:paraId="2F089A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782E1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B4E29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E895C76"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4B57BC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477" w:type="pct"/>
            <w:tcBorders>
              <w:top w:val="single" w:sz="4" w:space="0" w:color="auto"/>
              <w:left w:val="single" w:sz="4" w:space="0" w:color="auto"/>
              <w:bottom w:val="nil"/>
              <w:right w:val="nil"/>
            </w:tcBorders>
            <w:shd w:val="clear" w:color="auto" w:fill="FFFFFF"/>
            <w:vAlign w:val="center"/>
            <w:hideMark/>
          </w:tcPr>
          <w:p w14:paraId="7FE7D3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7BB7C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3C702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14A812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w:t>
            </w:r>
            <w:r w:rsidRPr="00E8238D">
              <w:rPr>
                <w:rFonts w:ascii="Arial" w:hAnsi="Arial" w:cs="Arial"/>
                <w:sz w:val="20"/>
                <w:szCs w:val="20"/>
              </w:rPr>
              <w:br/>
              <w:t>(0.135")</w:t>
            </w:r>
          </w:p>
        </w:tc>
        <w:tc>
          <w:tcPr>
            <w:tcW w:w="528" w:type="pct"/>
            <w:gridSpan w:val="2"/>
            <w:tcBorders>
              <w:top w:val="single" w:sz="4" w:space="0" w:color="auto"/>
              <w:left w:val="single" w:sz="4" w:space="0" w:color="auto"/>
              <w:bottom w:val="nil"/>
              <w:right w:val="nil"/>
            </w:tcBorders>
            <w:shd w:val="clear" w:color="auto" w:fill="FFFFFF"/>
            <w:vAlign w:val="center"/>
            <w:hideMark/>
          </w:tcPr>
          <w:p w14:paraId="0ED9E8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w:t>
            </w:r>
            <w:r w:rsidRPr="00E8238D">
              <w:rPr>
                <w:rFonts w:ascii="Arial" w:hAnsi="Arial" w:cs="Arial"/>
                <w:sz w:val="20"/>
                <w:szCs w:val="20"/>
              </w:rPr>
              <w:br/>
              <w:t>(0.169")</w:t>
            </w:r>
          </w:p>
        </w:tc>
        <w:tc>
          <w:tcPr>
            <w:tcW w:w="469" w:type="pct"/>
            <w:tcBorders>
              <w:top w:val="single" w:sz="4" w:space="0" w:color="auto"/>
              <w:left w:val="single" w:sz="4" w:space="0" w:color="auto"/>
              <w:bottom w:val="nil"/>
              <w:right w:val="nil"/>
            </w:tcBorders>
            <w:shd w:val="clear" w:color="auto" w:fill="FFFFFF"/>
            <w:vAlign w:val="center"/>
            <w:hideMark/>
          </w:tcPr>
          <w:p w14:paraId="58BE2A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w:t>
            </w:r>
            <w:r w:rsidRPr="00E8238D">
              <w:rPr>
                <w:rFonts w:ascii="Arial" w:hAnsi="Arial" w:cs="Arial"/>
                <w:sz w:val="20"/>
                <w:szCs w:val="20"/>
              </w:rPr>
              <w:br/>
              <w:t>(0.338”)</w:t>
            </w:r>
          </w:p>
        </w:tc>
        <w:tc>
          <w:tcPr>
            <w:tcW w:w="469" w:type="pct"/>
            <w:tcBorders>
              <w:top w:val="single" w:sz="4" w:space="0" w:color="auto"/>
              <w:left w:val="single" w:sz="4" w:space="0" w:color="auto"/>
              <w:bottom w:val="nil"/>
              <w:right w:val="nil"/>
            </w:tcBorders>
            <w:shd w:val="clear" w:color="auto" w:fill="FFFFFF"/>
            <w:vAlign w:val="center"/>
            <w:hideMark/>
          </w:tcPr>
          <w:p w14:paraId="1265CB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664974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AF545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7A6EA4B"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16ACE4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77" w:type="pct"/>
            <w:tcBorders>
              <w:top w:val="single" w:sz="4" w:space="0" w:color="auto"/>
              <w:left w:val="single" w:sz="4" w:space="0" w:color="auto"/>
              <w:bottom w:val="nil"/>
              <w:right w:val="nil"/>
            </w:tcBorders>
            <w:shd w:val="clear" w:color="auto" w:fill="FFFFFF"/>
            <w:vAlign w:val="center"/>
            <w:hideMark/>
          </w:tcPr>
          <w:p w14:paraId="01D610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0C4C09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C0450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2C8B7D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w:t>
            </w:r>
            <w:r w:rsidRPr="00E8238D">
              <w:rPr>
                <w:rFonts w:ascii="Arial" w:hAnsi="Arial" w:cs="Arial"/>
                <w:sz w:val="20"/>
                <w:szCs w:val="20"/>
              </w:rPr>
              <w:br/>
              <w:t>(0.135")</w:t>
            </w:r>
          </w:p>
        </w:tc>
        <w:tc>
          <w:tcPr>
            <w:tcW w:w="528" w:type="pct"/>
            <w:gridSpan w:val="2"/>
            <w:tcBorders>
              <w:top w:val="single" w:sz="4" w:space="0" w:color="auto"/>
              <w:left w:val="single" w:sz="4" w:space="0" w:color="auto"/>
              <w:bottom w:val="nil"/>
              <w:right w:val="nil"/>
            </w:tcBorders>
            <w:shd w:val="clear" w:color="auto" w:fill="FFFFFF"/>
            <w:vAlign w:val="center"/>
            <w:hideMark/>
          </w:tcPr>
          <w:p w14:paraId="7E5E63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w:t>
            </w:r>
            <w:r w:rsidRPr="00E8238D">
              <w:rPr>
                <w:rFonts w:ascii="Arial" w:hAnsi="Arial" w:cs="Arial"/>
                <w:sz w:val="20"/>
                <w:szCs w:val="20"/>
              </w:rPr>
              <w:br/>
              <w:t>(0.169")</w:t>
            </w:r>
          </w:p>
        </w:tc>
        <w:tc>
          <w:tcPr>
            <w:tcW w:w="469" w:type="pct"/>
            <w:tcBorders>
              <w:top w:val="single" w:sz="4" w:space="0" w:color="auto"/>
              <w:left w:val="single" w:sz="4" w:space="0" w:color="auto"/>
              <w:bottom w:val="nil"/>
              <w:right w:val="nil"/>
            </w:tcBorders>
            <w:shd w:val="clear" w:color="auto" w:fill="FFFFFF"/>
            <w:vAlign w:val="center"/>
            <w:hideMark/>
          </w:tcPr>
          <w:p w14:paraId="061FB8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w:t>
            </w:r>
            <w:r w:rsidRPr="00E8238D">
              <w:rPr>
                <w:rFonts w:ascii="Arial" w:hAnsi="Arial" w:cs="Arial"/>
                <w:sz w:val="20"/>
                <w:szCs w:val="20"/>
              </w:rPr>
              <w:br/>
              <w:t>(0.338”)</w:t>
            </w:r>
          </w:p>
        </w:tc>
        <w:tc>
          <w:tcPr>
            <w:tcW w:w="469" w:type="pct"/>
            <w:tcBorders>
              <w:top w:val="single" w:sz="4" w:space="0" w:color="auto"/>
              <w:left w:val="single" w:sz="4" w:space="0" w:color="auto"/>
              <w:bottom w:val="nil"/>
              <w:right w:val="nil"/>
            </w:tcBorders>
            <w:shd w:val="clear" w:color="auto" w:fill="FFFFFF"/>
            <w:vAlign w:val="center"/>
            <w:hideMark/>
          </w:tcPr>
          <w:p w14:paraId="09F8D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97968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19A4D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24B574E"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97703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77" w:type="pct"/>
            <w:tcBorders>
              <w:top w:val="single" w:sz="4" w:space="0" w:color="auto"/>
              <w:left w:val="single" w:sz="4" w:space="0" w:color="auto"/>
              <w:bottom w:val="nil"/>
              <w:right w:val="nil"/>
            </w:tcBorders>
            <w:shd w:val="clear" w:color="auto" w:fill="FFFFFF"/>
            <w:vAlign w:val="center"/>
            <w:hideMark/>
          </w:tcPr>
          <w:p w14:paraId="55D41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449C30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36FA4F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BB708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18.22</w:t>
            </w:r>
            <w:r w:rsidRPr="00E8238D">
              <w:rPr>
                <w:rFonts w:ascii="Arial" w:hAnsi="Arial" w:cs="Arial"/>
                <w:sz w:val="20"/>
                <w:szCs w:val="20"/>
              </w:rPr>
              <w:br/>
              <w:t>(0.718")</w:t>
            </w:r>
          </w:p>
        </w:tc>
        <w:tc>
          <w:tcPr>
            <w:tcW w:w="528" w:type="pct"/>
            <w:gridSpan w:val="2"/>
            <w:tcBorders>
              <w:top w:val="single" w:sz="4" w:space="0" w:color="auto"/>
              <w:left w:val="single" w:sz="4" w:space="0" w:color="auto"/>
              <w:bottom w:val="nil"/>
              <w:right w:val="nil"/>
            </w:tcBorders>
            <w:shd w:val="clear" w:color="auto" w:fill="FFFFFF"/>
            <w:vAlign w:val="center"/>
            <w:hideMark/>
          </w:tcPr>
          <w:p w14:paraId="77BF97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27.77</w:t>
            </w:r>
            <w:r w:rsidRPr="00E8238D">
              <w:rPr>
                <w:rFonts w:ascii="Arial" w:hAnsi="Arial" w:cs="Arial"/>
                <w:sz w:val="20"/>
                <w:szCs w:val="20"/>
              </w:rPr>
              <w:br/>
              <w:t>(0.897")</w:t>
            </w:r>
          </w:p>
        </w:tc>
        <w:tc>
          <w:tcPr>
            <w:tcW w:w="469" w:type="pct"/>
            <w:tcBorders>
              <w:top w:val="single" w:sz="4" w:space="0" w:color="auto"/>
              <w:left w:val="single" w:sz="4" w:space="0" w:color="auto"/>
              <w:bottom w:val="nil"/>
              <w:right w:val="nil"/>
            </w:tcBorders>
            <w:shd w:val="clear" w:color="auto" w:fill="FFFFFF"/>
            <w:vAlign w:val="center"/>
            <w:hideMark/>
          </w:tcPr>
          <w:p w14:paraId="0C15AF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w:t>
            </w:r>
            <w:r w:rsidRPr="00E8238D">
              <w:rPr>
                <w:rFonts w:ascii="Arial" w:hAnsi="Arial" w:cs="Arial"/>
                <w:sz w:val="20"/>
                <w:szCs w:val="20"/>
              </w:rPr>
              <w:br/>
              <w:t>(1.794")</w:t>
            </w:r>
          </w:p>
        </w:tc>
        <w:tc>
          <w:tcPr>
            <w:tcW w:w="469" w:type="pct"/>
            <w:tcBorders>
              <w:top w:val="single" w:sz="4" w:space="0" w:color="auto"/>
              <w:left w:val="single" w:sz="4" w:space="0" w:color="auto"/>
              <w:bottom w:val="nil"/>
              <w:right w:val="nil"/>
            </w:tcBorders>
            <w:shd w:val="clear" w:color="auto" w:fill="FFFFFF"/>
            <w:vAlign w:val="center"/>
            <w:hideMark/>
          </w:tcPr>
          <w:p w14:paraId="36EFD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9FC40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D549E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8010D6D"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5F6134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77" w:type="pct"/>
            <w:tcBorders>
              <w:top w:val="single" w:sz="4" w:space="0" w:color="auto"/>
              <w:left w:val="single" w:sz="4" w:space="0" w:color="auto"/>
              <w:bottom w:val="nil"/>
              <w:right w:val="nil"/>
            </w:tcBorders>
            <w:shd w:val="clear" w:color="auto" w:fill="FFFFFF"/>
            <w:vAlign w:val="center"/>
            <w:hideMark/>
          </w:tcPr>
          <w:p w14:paraId="2F1AE72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3622B0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6BD3C6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66105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2.64</w:t>
            </w:r>
            <w:r w:rsidRPr="00E8238D">
              <w:rPr>
                <w:rFonts w:ascii="Arial" w:hAnsi="Arial" w:cs="Arial"/>
                <w:sz w:val="20"/>
                <w:szCs w:val="20"/>
              </w:rPr>
              <w:br/>
              <w:t>(0.104")</w:t>
            </w:r>
          </w:p>
        </w:tc>
        <w:tc>
          <w:tcPr>
            <w:tcW w:w="528" w:type="pct"/>
            <w:gridSpan w:val="2"/>
            <w:tcBorders>
              <w:top w:val="single" w:sz="4" w:space="0" w:color="auto"/>
              <w:left w:val="single" w:sz="4" w:space="0" w:color="auto"/>
              <w:bottom w:val="nil"/>
              <w:right w:val="nil"/>
            </w:tcBorders>
            <w:shd w:val="clear" w:color="auto" w:fill="FFFFFF"/>
            <w:vAlign w:val="center"/>
            <w:hideMark/>
          </w:tcPr>
          <w:p w14:paraId="4312B1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3.30</w:t>
            </w:r>
            <w:r w:rsidRPr="00E8238D">
              <w:rPr>
                <w:rFonts w:ascii="Arial" w:hAnsi="Arial" w:cs="Arial"/>
                <w:sz w:val="20"/>
                <w:szCs w:val="20"/>
              </w:rPr>
              <w:br/>
              <w:t>(0.130")</w:t>
            </w:r>
          </w:p>
        </w:tc>
        <w:tc>
          <w:tcPr>
            <w:tcW w:w="469" w:type="pct"/>
            <w:tcBorders>
              <w:top w:val="single" w:sz="4" w:space="0" w:color="auto"/>
              <w:left w:val="single" w:sz="4" w:space="0" w:color="auto"/>
              <w:bottom w:val="nil"/>
              <w:right w:val="nil"/>
            </w:tcBorders>
            <w:shd w:val="clear" w:color="auto" w:fill="FFFFFF"/>
            <w:vAlign w:val="center"/>
            <w:hideMark/>
          </w:tcPr>
          <w:p w14:paraId="3F1E38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w:t>
            </w:r>
            <w:r w:rsidRPr="00E8238D">
              <w:rPr>
                <w:rFonts w:ascii="Arial" w:hAnsi="Arial" w:cs="Arial"/>
                <w:sz w:val="20"/>
                <w:szCs w:val="20"/>
              </w:rPr>
              <w:br/>
              <w:t>(0.260")</w:t>
            </w:r>
          </w:p>
        </w:tc>
        <w:tc>
          <w:tcPr>
            <w:tcW w:w="469" w:type="pct"/>
            <w:tcBorders>
              <w:top w:val="single" w:sz="4" w:space="0" w:color="auto"/>
              <w:left w:val="single" w:sz="4" w:space="0" w:color="auto"/>
              <w:bottom w:val="nil"/>
              <w:right w:val="nil"/>
            </w:tcBorders>
            <w:shd w:val="clear" w:color="auto" w:fill="FFFFFF"/>
            <w:vAlign w:val="center"/>
            <w:hideMark/>
          </w:tcPr>
          <w:p w14:paraId="05669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4D05F5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8A7CA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017889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3B6D01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77" w:type="pct"/>
            <w:tcBorders>
              <w:top w:val="single" w:sz="4" w:space="0" w:color="auto"/>
              <w:left w:val="single" w:sz="4" w:space="0" w:color="auto"/>
              <w:bottom w:val="nil"/>
              <w:right w:val="nil"/>
            </w:tcBorders>
            <w:shd w:val="clear" w:color="auto" w:fill="FFFFFF"/>
            <w:vAlign w:val="center"/>
            <w:hideMark/>
          </w:tcPr>
          <w:p w14:paraId="5FE3B6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3DECB8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3D5E89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6EDDC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8.98</w:t>
            </w:r>
            <w:r w:rsidRPr="00E8238D">
              <w:rPr>
                <w:rFonts w:ascii="Arial" w:hAnsi="Arial" w:cs="Arial"/>
                <w:sz w:val="20"/>
                <w:szCs w:val="20"/>
              </w:rPr>
              <w:br/>
              <w:t>(0.354")</w:t>
            </w:r>
          </w:p>
        </w:tc>
        <w:tc>
          <w:tcPr>
            <w:tcW w:w="528" w:type="pct"/>
            <w:gridSpan w:val="2"/>
            <w:tcBorders>
              <w:top w:val="single" w:sz="4" w:space="0" w:color="auto"/>
              <w:left w:val="single" w:sz="4" w:space="0" w:color="auto"/>
              <w:bottom w:val="nil"/>
              <w:right w:val="nil"/>
            </w:tcBorders>
            <w:shd w:val="clear" w:color="auto" w:fill="FFFFFF"/>
            <w:vAlign w:val="center"/>
            <w:hideMark/>
          </w:tcPr>
          <w:p w14:paraId="4E3935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11.22</w:t>
            </w:r>
            <w:r w:rsidRPr="00E8238D">
              <w:rPr>
                <w:rFonts w:ascii="Arial" w:hAnsi="Arial" w:cs="Arial"/>
                <w:sz w:val="20"/>
                <w:szCs w:val="20"/>
              </w:rPr>
              <w:br/>
              <w:t>(0.442")</w:t>
            </w:r>
          </w:p>
        </w:tc>
        <w:tc>
          <w:tcPr>
            <w:tcW w:w="469" w:type="pct"/>
            <w:tcBorders>
              <w:top w:val="single" w:sz="4" w:space="0" w:color="auto"/>
              <w:left w:val="single" w:sz="4" w:space="0" w:color="auto"/>
              <w:bottom w:val="nil"/>
              <w:right w:val="nil"/>
            </w:tcBorders>
            <w:shd w:val="clear" w:color="auto" w:fill="FFFFFF"/>
            <w:vAlign w:val="center"/>
            <w:hideMark/>
          </w:tcPr>
          <w:p w14:paraId="03BCEF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w:t>
            </w:r>
            <w:r w:rsidRPr="00E8238D">
              <w:rPr>
                <w:rFonts w:ascii="Arial" w:hAnsi="Arial" w:cs="Arial"/>
                <w:sz w:val="20"/>
                <w:szCs w:val="20"/>
              </w:rPr>
              <w:br/>
              <w:t>(0.883”)</w:t>
            </w:r>
          </w:p>
        </w:tc>
        <w:tc>
          <w:tcPr>
            <w:tcW w:w="469" w:type="pct"/>
            <w:tcBorders>
              <w:top w:val="single" w:sz="4" w:space="0" w:color="auto"/>
              <w:left w:val="single" w:sz="4" w:space="0" w:color="auto"/>
              <w:bottom w:val="nil"/>
              <w:right w:val="nil"/>
            </w:tcBorders>
            <w:shd w:val="clear" w:color="auto" w:fill="FFFFFF"/>
            <w:vAlign w:val="center"/>
            <w:hideMark/>
          </w:tcPr>
          <w:p w14:paraId="023284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6711E2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43353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04BAFD0"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11DF74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77" w:type="pct"/>
            <w:tcBorders>
              <w:top w:val="single" w:sz="4" w:space="0" w:color="auto"/>
              <w:left w:val="single" w:sz="4" w:space="0" w:color="auto"/>
              <w:bottom w:val="nil"/>
              <w:right w:val="nil"/>
            </w:tcBorders>
            <w:shd w:val="clear" w:color="auto" w:fill="FFFFFF"/>
            <w:vAlign w:val="center"/>
            <w:hideMark/>
          </w:tcPr>
          <w:p w14:paraId="447B96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545B41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BF7EE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0179F2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18.74</w:t>
            </w:r>
            <w:r w:rsidRPr="00E8238D">
              <w:rPr>
                <w:rFonts w:ascii="Arial" w:hAnsi="Arial" w:cs="Arial"/>
                <w:sz w:val="20"/>
                <w:szCs w:val="20"/>
              </w:rPr>
              <w:br/>
              <w:t>(0.738")</w:t>
            </w:r>
          </w:p>
        </w:tc>
        <w:tc>
          <w:tcPr>
            <w:tcW w:w="528" w:type="pct"/>
            <w:gridSpan w:val="2"/>
            <w:tcBorders>
              <w:top w:val="single" w:sz="4" w:space="0" w:color="auto"/>
              <w:left w:val="single" w:sz="4" w:space="0" w:color="auto"/>
              <w:bottom w:val="nil"/>
              <w:right w:val="nil"/>
            </w:tcBorders>
            <w:shd w:val="clear" w:color="auto" w:fill="FFFFFF"/>
            <w:vAlign w:val="center"/>
            <w:hideMark/>
          </w:tcPr>
          <w:p w14:paraId="3E4A4F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23.43</w:t>
            </w:r>
            <w:r w:rsidRPr="00E8238D">
              <w:rPr>
                <w:rFonts w:ascii="Arial" w:hAnsi="Arial" w:cs="Arial"/>
                <w:sz w:val="20"/>
                <w:szCs w:val="20"/>
              </w:rPr>
              <w:br/>
              <w:t>(0.923")</w:t>
            </w:r>
          </w:p>
        </w:tc>
        <w:tc>
          <w:tcPr>
            <w:tcW w:w="469" w:type="pct"/>
            <w:tcBorders>
              <w:top w:val="single" w:sz="4" w:space="0" w:color="auto"/>
              <w:left w:val="single" w:sz="4" w:space="0" w:color="auto"/>
              <w:bottom w:val="nil"/>
              <w:right w:val="nil"/>
            </w:tcBorders>
            <w:shd w:val="clear" w:color="auto" w:fill="FFFFFF"/>
            <w:vAlign w:val="center"/>
            <w:hideMark/>
          </w:tcPr>
          <w:p w14:paraId="43E067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w:t>
            </w:r>
            <w:r w:rsidRPr="00E8238D">
              <w:rPr>
                <w:rFonts w:ascii="Arial" w:hAnsi="Arial" w:cs="Arial"/>
                <w:sz w:val="20"/>
                <w:szCs w:val="20"/>
              </w:rPr>
              <w:br/>
              <w:t>(1.846”)</w:t>
            </w:r>
          </w:p>
        </w:tc>
        <w:tc>
          <w:tcPr>
            <w:tcW w:w="469" w:type="pct"/>
            <w:tcBorders>
              <w:top w:val="single" w:sz="4" w:space="0" w:color="auto"/>
              <w:left w:val="single" w:sz="4" w:space="0" w:color="auto"/>
              <w:bottom w:val="nil"/>
              <w:right w:val="nil"/>
            </w:tcBorders>
            <w:shd w:val="clear" w:color="auto" w:fill="FFFFFF"/>
            <w:vAlign w:val="center"/>
            <w:hideMark/>
          </w:tcPr>
          <w:p w14:paraId="13011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BD530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CB5AA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3C400E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02A4AE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77" w:type="pct"/>
            <w:tcBorders>
              <w:top w:val="single" w:sz="4" w:space="0" w:color="auto"/>
              <w:left w:val="single" w:sz="4" w:space="0" w:color="auto"/>
              <w:bottom w:val="nil"/>
              <w:right w:val="nil"/>
            </w:tcBorders>
            <w:shd w:val="clear" w:color="auto" w:fill="FFFFFF"/>
            <w:vAlign w:val="center"/>
            <w:hideMark/>
          </w:tcPr>
          <w:p w14:paraId="02D5D2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5FF157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8C7C1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254D8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nil"/>
              <w:right w:val="nil"/>
            </w:tcBorders>
            <w:shd w:val="clear" w:color="auto" w:fill="FFFFFF"/>
            <w:vAlign w:val="center"/>
            <w:hideMark/>
          </w:tcPr>
          <w:p w14:paraId="7C0D24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nil"/>
              <w:right w:val="nil"/>
            </w:tcBorders>
            <w:shd w:val="clear" w:color="auto" w:fill="FFFFFF"/>
            <w:vAlign w:val="center"/>
            <w:hideMark/>
          </w:tcPr>
          <w:p w14:paraId="1F2FFE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nil"/>
              <w:right w:val="nil"/>
            </w:tcBorders>
            <w:shd w:val="clear" w:color="auto" w:fill="FFFFFF"/>
            <w:vAlign w:val="center"/>
            <w:hideMark/>
          </w:tcPr>
          <w:p w14:paraId="0F3105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652" w:type="pct"/>
            <w:tcBorders>
              <w:top w:val="single" w:sz="4" w:space="0" w:color="auto"/>
              <w:left w:val="single" w:sz="4" w:space="0" w:color="auto"/>
              <w:bottom w:val="nil"/>
              <w:right w:val="nil"/>
            </w:tcBorders>
            <w:shd w:val="clear" w:color="auto" w:fill="FFFFFF"/>
            <w:vAlign w:val="center"/>
            <w:hideMark/>
          </w:tcPr>
          <w:p w14:paraId="66B54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26550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78762B3"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6162DE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77" w:type="pct"/>
            <w:tcBorders>
              <w:top w:val="single" w:sz="4" w:space="0" w:color="auto"/>
              <w:left w:val="single" w:sz="4" w:space="0" w:color="auto"/>
              <w:bottom w:val="nil"/>
              <w:right w:val="nil"/>
            </w:tcBorders>
            <w:shd w:val="clear" w:color="auto" w:fill="FFFFFF"/>
            <w:vAlign w:val="center"/>
            <w:hideMark/>
          </w:tcPr>
          <w:p w14:paraId="28F728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2CC6A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D1283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2A3D2E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w:t>
            </w:r>
            <w:r w:rsidRPr="00E8238D">
              <w:rPr>
                <w:rFonts w:ascii="Arial" w:hAnsi="Arial" w:cs="Arial"/>
                <w:sz w:val="20"/>
                <w:szCs w:val="20"/>
              </w:rPr>
              <w:br/>
              <w:t>(0.574")</w:t>
            </w:r>
          </w:p>
        </w:tc>
        <w:tc>
          <w:tcPr>
            <w:tcW w:w="528" w:type="pct"/>
            <w:gridSpan w:val="2"/>
            <w:tcBorders>
              <w:top w:val="single" w:sz="4" w:space="0" w:color="auto"/>
              <w:left w:val="single" w:sz="4" w:space="0" w:color="auto"/>
              <w:bottom w:val="nil"/>
              <w:right w:val="nil"/>
            </w:tcBorders>
            <w:shd w:val="clear" w:color="auto" w:fill="FFFFFF"/>
            <w:vAlign w:val="center"/>
            <w:hideMark/>
          </w:tcPr>
          <w:p w14:paraId="08290B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w:t>
            </w:r>
            <w:r w:rsidRPr="00E8238D">
              <w:rPr>
                <w:rFonts w:ascii="Arial" w:hAnsi="Arial" w:cs="Arial"/>
                <w:sz w:val="20"/>
                <w:szCs w:val="20"/>
              </w:rPr>
              <w:br/>
              <w:t>(0.718")</w:t>
            </w:r>
          </w:p>
        </w:tc>
        <w:tc>
          <w:tcPr>
            <w:tcW w:w="469" w:type="pct"/>
            <w:tcBorders>
              <w:top w:val="single" w:sz="4" w:space="0" w:color="auto"/>
              <w:left w:val="single" w:sz="4" w:space="0" w:color="auto"/>
              <w:bottom w:val="nil"/>
              <w:right w:val="nil"/>
            </w:tcBorders>
            <w:shd w:val="clear" w:color="auto" w:fill="FFFFFF"/>
            <w:vAlign w:val="center"/>
            <w:hideMark/>
          </w:tcPr>
          <w:p w14:paraId="29A01D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w:t>
            </w:r>
            <w:r w:rsidRPr="00E8238D">
              <w:rPr>
                <w:rFonts w:ascii="Arial" w:hAnsi="Arial" w:cs="Arial"/>
                <w:sz w:val="20"/>
                <w:szCs w:val="20"/>
              </w:rPr>
              <w:br/>
              <w:t>(1.435")</w:t>
            </w:r>
          </w:p>
        </w:tc>
        <w:tc>
          <w:tcPr>
            <w:tcW w:w="469" w:type="pct"/>
            <w:tcBorders>
              <w:top w:val="single" w:sz="4" w:space="0" w:color="auto"/>
              <w:left w:val="single" w:sz="4" w:space="0" w:color="auto"/>
              <w:bottom w:val="nil"/>
              <w:right w:val="nil"/>
            </w:tcBorders>
            <w:shd w:val="clear" w:color="auto" w:fill="FFFFFF"/>
            <w:vAlign w:val="center"/>
            <w:hideMark/>
          </w:tcPr>
          <w:p w14:paraId="7EA67B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52" w:type="pct"/>
            <w:tcBorders>
              <w:top w:val="single" w:sz="4" w:space="0" w:color="auto"/>
              <w:left w:val="single" w:sz="4" w:space="0" w:color="auto"/>
              <w:bottom w:val="nil"/>
              <w:right w:val="nil"/>
            </w:tcBorders>
            <w:shd w:val="clear" w:color="auto" w:fill="FFFFFF"/>
            <w:vAlign w:val="center"/>
            <w:hideMark/>
          </w:tcPr>
          <w:p w14:paraId="53E86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53D30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DF0BC08"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4FE248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77" w:type="pct"/>
            <w:tcBorders>
              <w:top w:val="single" w:sz="4" w:space="0" w:color="auto"/>
              <w:left w:val="single" w:sz="4" w:space="0" w:color="auto"/>
              <w:bottom w:val="nil"/>
              <w:right w:val="nil"/>
            </w:tcBorders>
            <w:shd w:val="clear" w:color="auto" w:fill="FFFFFF"/>
            <w:vAlign w:val="center"/>
            <w:hideMark/>
          </w:tcPr>
          <w:p w14:paraId="3704C1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4C7F30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67EF2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0F25FE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nil"/>
              <w:right w:val="nil"/>
            </w:tcBorders>
            <w:shd w:val="clear" w:color="auto" w:fill="FFFFFF"/>
            <w:vAlign w:val="center"/>
            <w:hideMark/>
          </w:tcPr>
          <w:p w14:paraId="3F9058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nil"/>
              <w:right w:val="nil"/>
            </w:tcBorders>
            <w:shd w:val="clear" w:color="auto" w:fill="FFFFFF"/>
            <w:vAlign w:val="center"/>
            <w:hideMark/>
          </w:tcPr>
          <w:p w14:paraId="1F9ED7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nil"/>
              <w:right w:val="nil"/>
            </w:tcBorders>
            <w:shd w:val="clear" w:color="auto" w:fill="FFFFFF"/>
            <w:vAlign w:val="center"/>
            <w:hideMark/>
          </w:tcPr>
          <w:p w14:paraId="2BB75B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52" w:type="pct"/>
            <w:tcBorders>
              <w:top w:val="single" w:sz="4" w:space="0" w:color="auto"/>
              <w:left w:val="single" w:sz="4" w:space="0" w:color="auto"/>
              <w:bottom w:val="nil"/>
              <w:right w:val="nil"/>
            </w:tcBorders>
            <w:shd w:val="clear" w:color="auto" w:fill="FFFFFF"/>
            <w:vAlign w:val="center"/>
            <w:hideMark/>
          </w:tcPr>
          <w:p w14:paraId="344E65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E9C51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F8D7CF5" w14:textId="77777777" w:rsidTr="00E8238D">
        <w:tc>
          <w:tcPr>
            <w:tcW w:w="431" w:type="pct"/>
            <w:tcBorders>
              <w:top w:val="single" w:sz="4" w:space="0" w:color="auto"/>
              <w:left w:val="single" w:sz="4" w:space="0" w:color="auto"/>
              <w:bottom w:val="single" w:sz="4" w:space="0" w:color="auto"/>
              <w:right w:val="nil"/>
            </w:tcBorders>
            <w:shd w:val="clear" w:color="auto" w:fill="FFFFFF"/>
            <w:vAlign w:val="center"/>
            <w:hideMark/>
          </w:tcPr>
          <w:p w14:paraId="676A28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6E9D5C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25F172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single" w:sz="4" w:space="0" w:color="auto"/>
              <w:right w:val="nil"/>
            </w:tcBorders>
            <w:shd w:val="clear" w:color="auto" w:fill="FFFFFF"/>
            <w:vAlign w:val="center"/>
            <w:hideMark/>
          </w:tcPr>
          <w:p w14:paraId="3ABD1C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single" w:sz="4" w:space="0" w:color="auto"/>
              <w:right w:val="nil"/>
            </w:tcBorders>
            <w:shd w:val="clear" w:color="auto" w:fill="FFFFFF"/>
            <w:vAlign w:val="center"/>
            <w:hideMark/>
          </w:tcPr>
          <w:p w14:paraId="03FCFA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single" w:sz="4" w:space="0" w:color="auto"/>
              <w:right w:val="nil"/>
            </w:tcBorders>
            <w:shd w:val="clear" w:color="auto" w:fill="FFFFFF"/>
            <w:vAlign w:val="center"/>
            <w:hideMark/>
          </w:tcPr>
          <w:p w14:paraId="1B27C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6143BF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7F0DB6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52" w:type="pct"/>
            <w:tcBorders>
              <w:top w:val="single" w:sz="4" w:space="0" w:color="auto"/>
              <w:left w:val="single" w:sz="4" w:space="0" w:color="auto"/>
              <w:bottom w:val="single" w:sz="4" w:space="0" w:color="auto"/>
              <w:right w:val="nil"/>
            </w:tcBorders>
            <w:shd w:val="clear" w:color="auto" w:fill="FFFFFF"/>
            <w:vAlign w:val="center"/>
            <w:hideMark/>
          </w:tcPr>
          <w:p w14:paraId="4C25C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67E3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3FC6BCB"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61FF96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77" w:type="pct"/>
            <w:tcBorders>
              <w:top w:val="single" w:sz="4" w:space="0" w:color="auto"/>
              <w:left w:val="single" w:sz="4" w:space="0" w:color="auto"/>
              <w:bottom w:val="nil"/>
              <w:right w:val="nil"/>
            </w:tcBorders>
            <w:shd w:val="clear" w:color="auto" w:fill="FFFFFF"/>
            <w:vAlign w:val="center"/>
            <w:hideMark/>
          </w:tcPr>
          <w:p w14:paraId="252E27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76B8F0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FE7D9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6C928B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528" w:type="pct"/>
            <w:gridSpan w:val="2"/>
            <w:tcBorders>
              <w:top w:val="single" w:sz="4" w:space="0" w:color="auto"/>
              <w:left w:val="single" w:sz="4" w:space="0" w:color="auto"/>
              <w:bottom w:val="nil"/>
              <w:right w:val="nil"/>
            </w:tcBorders>
            <w:shd w:val="clear" w:color="auto" w:fill="FFFFFF"/>
            <w:vAlign w:val="center"/>
            <w:hideMark/>
          </w:tcPr>
          <w:p w14:paraId="4D1103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20B21F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6C6A48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652" w:type="pct"/>
            <w:tcBorders>
              <w:top w:val="single" w:sz="4" w:space="0" w:color="auto"/>
              <w:left w:val="single" w:sz="4" w:space="0" w:color="auto"/>
              <w:bottom w:val="nil"/>
              <w:right w:val="nil"/>
            </w:tcBorders>
            <w:shd w:val="clear" w:color="auto" w:fill="FFFFFF"/>
            <w:vAlign w:val="center"/>
            <w:hideMark/>
          </w:tcPr>
          <w:p w14:paraId="446060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0756D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A56E90C" w14:textId="77777777" w:rsidTr="00E8238D">
        <w:tc>
          <w:tcPr>
            <w:tcW w:w="431" w:type="pct"/>
            <w:tcBorders>
              <w:top w:val="single" w:sz="4" w:space="0" w:color="auto"/>
              <w:left w:val="single" w:sz="4" w:space="0" w:color="auto"/>
              <w:bottom w:val="single" w:sz="2" w:space="0" w:color="auto"/>
              <w:right w:val="nil"/>
            </w:tcBorders>
            <w:shd w:val="clear" w:color="auto" w:fill="FFFFFF"/>
            <w:vAlign w:val="center"/>
            <w:hideMark/>
          </w:tcPr>
          <w:p w14:paraId="35C039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CC-A</w:t>
            </w:r>
          </w:p>
        </w:tc>
        <w:tc>
          <w:tcPr>
            <w:tcW w:w="1486"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2A6D3C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Tất cả CC cần được in với cùng kích thước vạch X theo quy định của vạch tuyến tính.</w:t>
            </w:r>
          </w:p>
        </w:tc>
        <w:tc>
          <w:tcPr>
            <w:tcW w:w="1410" w:type="pct"/>
            <w:gridSpan w:val="4"/>
            <w:vMerge w:val="restart"/>
            <w:tcBorders>
              <w:top w:val="single" w:sz="4" w:space="0" w:color="auto"/>
              <w:left w:val="single" w:sz="4" w:space="0" w:color="auto"/>
              <w:bottom w:val="single" w:sz="4" w:space="0" w:color="auto"/>
              <w:right w:val="nil"/>
            </w:tcBorders>
            <w:shd w:val="clear" w:color="auto" w:fill="FFFFFF"/>
            <w:vAlign w:val="center"/>
            <w:hideMark/>
          </w:tcPr>
          <w:p w14:paraId="3BA4B5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vach X và dữ liệu được mã hóa</w:t>
            </w:r>
          </w:p>
        </w:tc>
        <w:tc>
          <w:tcPr>
            <w:tcW w:w="469" w:type="pct"/>
            <w:tcBorders>
              <w:top w:val="single" w:sz="4" w:space="0" w:color="auto"/>
              <w:left w:val="single" w:sz="4" w:space="0" w:color="auto"/>
              <w:bottom w:val="nil"/>
              <w:right w:val="nil"/>
            </w:tcBorders>
            <w:shd w:val="clear" w:color="auto" w:fill="FFFFFF"/>
            <w:vAlign w:val="center"/>
            <w:hideMark/>
          </w:tcPr>
          <w:p w14:paraId="38E345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652" w:type="pct"/>
            <w:tcBorders>
              <w:top w:val="single" w:sz="4" w:space="0" w:color="auto"/>
              <w:left w:val="single" w:sz="4" w:space="0" w:color="auto"/>
              <w:bottom w:val="nil"/>
              <w:right w:val="nil"/>
            </w:tcBorders>
            <w:shd w:val="clear" w:color="auto" w:fill="FFFFFF"/>
            <w:vAlign w:val="center"/>
            <w:hideMark/>
          </w:tcPr>
          <w:p w14:paraId="01E26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658A01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A4189FF" w14:textId="77777777" w:rsidTr="00E8238D">
        <w:tc>
          <w:tcPr>
            <w:tcW w:w="431" w:type="pct"/>
            <w:tcBorders>
              <w:top w:val="single" w:sz="2" w:space="0" w:color="auto"/>
              <w:left w:val="single" w:sz="4" w:space="0" w:color="auto"/>
              <w:bottom w:val="nil"/>
              <w:right w:val="nil"/>
            </w:tcBorders>
            <w:shd w:val="clear" w:color="auto" w:fill="FFFFFF"/>
            <w:vAlign w:val="center"/>
            <w:hideMark/>
          </w:tcPr>
          <w:p w14:paraId="733771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CC-B</w:t>
            </w:r>
          </w:p>
        </w:tc>
        <w:tc>
          <w:tcPr>
            <w:tcW w:w="0" w:type="auto"/>
            <w:gridSpan w:val="3"/>
            <w:vMerge/>
            <w:tcBorders>
              <w:top w:val="single" w:sz="2" w:space="0" w:color="auto"/>
              <w:left w:val="single" w:sz="4" w:space="0" w:color="auto"/>
              <w:bottom w:val="nil"/>
              <w:right w:val="nil"/>
            </w:tcBorders>
            <w:vAlign w:val="center"/>
            <w:hideMark/>
          </w:tcPr>
          <w:p w14:paraId="3103D360" w14:textId="77777777" w:rsidR="00E8238D" w:rsidRPr="00E8238D" w:rsidRDefault="00E8238D">
            <w:pPr>
              <w:rPr>
                <w:rFonts w:ascii="Arial" w:hAnsi="Arial" w:cs="Arial"/>
                <w:color w:val="000000"/>
                <w:sz w:val="20"/>
                <w:szCs w:val="20"/>
                <w:lang w:val="vi-VN" w:eastAsia="vi-VN"/>
              </w:rPr>
            </w:pPr>
          </w:p>
        </w:tc>
        <w:tc>
          <w:tcPr>
            <w:tcW w:w="0" w:type="auto"/>
            <w:gridSpan w:val="4"/>
            <w:vMerge/>
            <w:tcBorders>
              <w:top w:val="single" w:sz="2" w:space="0" w:color="auto"/>
              <w:left w:val="single" w:sz="4" w:space="0" w:color="auto"/>
              <w:bottom w:val="nil"/>
              <w:right w:val="nil"/>
            </w:tcBorders>
            <w:vAlign w:val="center"/>
            <w:hideMark/>
          </w:tcPr>
          <w:p w14:paraId="7AD0C956" w14:textId="77777777" w:rsidR="00E8238D" w:rsidRPr="00E8238D" w:rsidRDefault="00E8238D">
            <w:pPr>
              <w:rPr>
                <w:rFonts w:ascii="Arial" w:hAnsi="Arial" w:cs="Arial"/>
                <w:color w:val="000000"/>
                <w:sz w:val="20"/>
                <w:szCs w:val="20"/>
                <w:lang w:val="vi-VN" w:eastAsia="vi-VN"/>
              </w:rPr>
            </w:pPr>
          </w:p>
        </w:tc>
        <w:tc>
          <w:tcPr>
            <w:tcW w:w="469" w:type="pct"/>
            <w:tcBorders>
              <w:top w:val="single" w:sz="4" w:space="0" w:color="auto"/>
              <w:left w:val="single" w:sz="4" w:space="0" w:color="auto"/>
              <w:bottom w:val="nil"/>
              <w:right w:val="nil"/>
            </w:tcBorders>
            <w:shd w:val="clear" w:color="auto" w:fill="FFFFFF"/>
            <w:vAlign w:val="center"/>
            <w:hideMark/>
          </w:tcPr>
          <w:p w14:paraId="36C8E2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652" w:type="pct"/>
            <w:tcBorders>
              <w:top w:val="single" w:sz="4" w:space="0" w:color="auto"/>
              <w:left w:val="single" w:sz="4" w:space="0" w:color="auto"/>
              <w:bottom w:val="nil"/>
              <w:right w:val="nil"/>
            </w:tcBorders>
            <w:shd w:val="clear" w:color="auto" w:fill="FFFFFF"/>
            <w:vAlign w:val="center"/>
            <w:hideMark/>
          </w:tcPr>
          <w:p w14:paraId="53ACD9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9151E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8A4AB13" w14:textId="77777777" w:rsidTr="00E8238D">
        <w:tc>
          <w:tcPr>
            <w:tcW w:w="431" w:type="pct"/>
            <w:tcBorders>
              <w:top w:val="single" w:sz="4" w:space="0" w:color="auto"/>
              <w:left w:val="single" w:sz="4" w:space="0" w:color="auto"/>
              <w:bottom w:val="single" w:sz="4" w:space="0" w:color="auto"/>
              <w:right w:val="nil"/>
            </w:tcBorders>
            <w:shd w:val="clear" w:color="auto" w:fill="FFFFFF"/>
            <w:vAlign w:val="center"/>
            <w:hideMark/>
          </w:tcPr>
          <w:p w14:paraId="2F57CA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CC-C</w:t>
            </w:r>
          </w:p>
        </w:tc>
        <w:tc>
          <w:tcPr>
            <w:tcW w:w="0" w:type="auto"/>
            <w:gridSpan w:val="3"/>
            <w:vMerge/>
            <w:tcBorders>
              <w:top w:val="single" w:sz="4" w:space="0" w:color="auto"/>
              <w:left w:val="single" w:sz="4" w:space="0" w:color="auto"/>
              <w:bottom w:val="single" w:sz="4" w:space="0" w:color="auto"/>
              <w:right w:val="nil"/>
            </w:tcBorders>
            <w:vAlign w:val="center"/>
            <w:hideMark/>
          </w:tcPr>
          <w:p w14:paraId="560A6D7C" w14:textId="77777777" w:rsidR="00E8238D" w:rsidRPr="00E8238D" w:rsidRDefault="00E8238D">
            <w:pPr>
              <w:rPr>
                <w:rFonts w:ascii="Arial" w:hAnsi="Arial" w:cs="Arial"/>
                <w:color w:val="000000"/>
                <w:sz w:val="20"/>
                <w:szCs w:val="20"/>
                <w:lang w:val="vi-VN" w:eastAsia="vi-VN"/>
              </w:rPr>
            </w:pPr>
          </w:p>
        </w:tc>
        <w:tc>
          <w:tcPr>
            <w:tcW w:w="0" w:type="auto"/>
            <w:gridSpan w:val="4"/>
            <w:vMerge/>
            <w:tcBorders>
              <w:top w:val="single" w:sz="4" w:space="0" w:color="auto"/>
              <w:left w:val="single" w:sz="4" w:space="0" w:color="auto"/>
              <w:bottom w:val="single" w:sz="4" w:space="0" w:color="auto"/>
              <w:right w:val="nil"/>
            </w:tcBorders>
            <w:vAlign w:val="center"/>
            <w:hideMark/>
          </w:tcPr>
          <w:p w14:paraId="6917154C" w14:textId="77777777" w:rsidR="00E8238D" w:rsidRPr="00E8238D" w:rsidRDefault="00E8238D">
            <w:pPr>
              <w:rPr>
                <w:rFonts w:ascii="Arial" w:hAnsi="Arial" w:cs="Arial"/>
                <w:color w:val="000000"/>
                <w:sz w:val="20"/>
                <w:szCs w:val="20"/>
                <w:lang w:val="vi-VN" w:eastAsia="vi-VN"/>
              </w:rPr>
            </w:pP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3598E9F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2X</w:t>
            </w:r>
          </w:p>
        </w:tc>
        <w:tc>
          <w:tcPr>
            <w:tcW w:w="652" w:type="pct"/>
            <w:tcBorders>
              <w:top w:val="single" w:sz="4" w:space="0" w:color="auto"/>
              <w:left w:val="single" w:sz="4" w:space="0" w:color="auto"/>
              <w:bottom w:val="single" w:sz="4" w:space="0" w:color="auto"/>
              <w:right w:val="nil"/>
            </w:tcBorders>
            <w:shd w:val="clear" w:color="auto" w:fill="FFFFFF"/>
            <w:vAlign w:val="center"/>
            <w:hideMark/>
          </w:tcPr>
          <w:p w14:paraId="46555F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3ECF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bl>
    <w:p w14:paraId="3043BE69"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A.11- Quy định cho mã quan hệ dịch vụ GSRN</w:t>
      </w:r>
    </w:p>
    <w:tbl>
      <w:tblPr>
        <w:tblW w:w="5000" w:type="pct"/>
        <w:tblCellMar>
          <w:left w:w="0" w:type="dxa"/>
          <w:right w:w="0" w:type="dxa"/>
        </w:tblCellMar>
        <w:tblLook w:val="04A0" w:firstRow="1" w:lastRow="0" w:firstColumn="1" w:lastColumn="0" w:noHBand="0" w:noVBand="1"/>
      </w:tblPr>
      <w:tblGrid>
        <w:gridCol w:w="1254"/>
        <w:gridCol w:w="1051"/>
        <w:gridCol w:w="1051"/>
        <w:gridCol w:w="1051"/>
        <w:gridCol w:w="909"/>
        <w:gridCol w:w="909"/>
        <w:gridCol w:w="909"/>
        <w:gridCol w:w="462"/>
        <w:gridCol w:w="531"/>
        <w:gridCol w:w="1223"/>
      </w:tblGrid>
      <w:tr w:rsidR="00E8238D" w:rsidRPr="00E8238D" w14:paraId="51A93BF3" w14:textId="77777777" w:rsidTr="00E8238D">
        <w:tc>
          <w:tcPr>
            <w:tcW w:w="671" w:type="pct"/>
            <w:vMerge w:val="restart"/>
            <w:tcBorders>
              <w:top w:val="single" w:sz="4" w:space="0" w:color="auto"/>
              <w:left w:val="single" w:sz="4" w:space="0" w:color="auto"/>
              <w:bottom w:val="nil"/>
              <w:right w:val="nil"/>
            </w:tcBorders>
            <w:shd w:val="clear" w:color="auto" w:fill="FFFFFF"/>
            <w:vAlign w:val="center"/>
            <w:hideMark/>
          </w:tcPr>
          <w:p w14:paraId="31EC99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86" w:type="pct"/>
            <w:gridSpan w:val="3"/>
            <w:tcBorders>
              <w:top w:val="single" w:sz="4" w:space="0" w:color="auto"/>
              <w:left w:val="single" w:sz="4" w:space="0" w:color="auto"/>
              <w:bottom w:val="nil"/>
              <w:right w:val="nil"/>
            </w:tcBorders>
            <w:shd w:val="clear" w:color="auto" w:fill="FFFFFF"/>
            <w:vAlign w:val="center"/>
            <w:hideMark/>
          </w:tcPr>
          <w:p w14:paraId="5CB8C9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58" w:type="pct"/>
            <w:gridSpan w:val="3"/>
            <w:tcBorders>
              <w:top w:val="single" w:sz="4" w:space="0" w:color="auto"/>
              <w:left w:val="single" w:sz="4" w:space="0" w:color="auto"/>
              <w:bottom w:val="nil"/>
              <w:right w:val="nil"/>
            </w:tcBorders>
            <w:shd w:val="clear" w:color="auto" w:fill="FFFFFF"/>
            <w:vAlign w:val="center"/>
            <w:hideMark/>
          </w:tcPr>
          <w:p w14:paraId="380DF0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31" w:type="pct"/>
            <w:gridSpan w:val="2"/>
            <w:tcBorders>
              <w:top w:val="single" w:sz="4" w:space="0" w:color="auto"/>
              <w:left w:val="single" w:sz="4" w:space="0" w:color="auto"/>
              <w:bottom w:val="nil"/>
              <w:right w:val="nil"/>
            </w:tcBorders>
            <w:shd w:val="clear" w:color="auto" w:fill="FFFFFF"/>
            <w:vAlign w:val="center"/>
            <w:hideMark/>
          </w:tcPr>
          <w:p w14:paraId="09BCEF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54" w:type="pct"/>
            <w:vMerge w:val="restart"/>
            <w:tcBorders>
              <w:top w:val="single" w:sz="4" w:space="0" w:color="auto"/>
              <w:left w:val="single" w:sz="4" w:space="0" w:color="auto"/>
              <w:bottom w:val="nil"/>
              <w:right w:val="single" w:sz="4" w:space="0" w:color="auto"/>
            </w:tcBorders>
            <w:shd w:val="clear" w:color="auto" w:fill="FFFFFF"/>
            <w:vAlign w:val="center"/>
            <w:hideMark/>
          </w:tcPr>
          <w:p w14:paraId="30413C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5B3AB42C" w14:textId="77777777" w:rsidTr="00E8238D">
        <w:tc>
          <w:tcPr>
            <w:tcW w:w="0" w:type="auto"/>
            <w:vMerge/>
            <w:tcBorders>
              <w:top w:val="single" w:sz="4" w:space="0" w:color="auto"/>
              <w:left w:val="single" w:sz="4" w:space="0" w:color="auto"/>
              <w:bottom w:val="nil"/>
              <w:right w:val="nil"/>
            </w:tcBorders>
            <w:vAlign w:val="center"/>
            <w:hideMark/>
          </w:tcPr>
          <w:p w14:paraId="646DBDD4" w14:textId="77777777" w:rsidR="00E8238D" w:rsidRPr="00E8238D" w:rsidRDefault="00E8238D">
            <w:pPr>
              <w:rPr>
                <w:rFonts w:ascii="Arial" w:hAnsi="Arial" w:cs="Arial"/>
                <w:b/>
                <w:color w:val="000000"/>
                <w:sz w:val="20"/>
                <w:szCs w:val="20"/>
                <w:lang w:val="vi-VN" w:eastAsia="vi-VN"/>
              </w:rPr>
            </w:pPr>
          </w:p>
        </w:tc>
        <w:tc>
          <w:tcPr>
            <w:tcW w:w="562" w:type="pct"/>
            <w:tcBorders>
              <w:top w:val="single" w:sz="4" w:space="0" w:color="auto"/>
              <w:left w:val="single" w:sz="4" w:space="0" w:color="auto"/>
              <w:bottom w:val="nil"/>
              <w:right w:val="nil"/>
            </w:tcBorders>
            <w:shd w:val="clear" w:color="auto" w:fill="FFFFFF"/>
            <w:vAlign w:val="center"/>
            <w:hideMark/>
          </w:tcPr>
          <w:p w14:paraId="611865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562" w:type="pct"/>
            <w:tcBorders>
              <w:top w:val="single" w:sz="4" w:space="0" w:color="auto"/>
              <w:left w:val="single" w:sz="4" w:space="0" w:color="auto"/>
              <w:bottom w:val="nil"/>
              <w:right w:val="nil"/>
            </w:tcBorders>
            <w:shd w:val="clear" w:color="auto" w:fill="FFFFFF"/>
            <w:vAlign w:val="center"/>
            <w:hideMark/>
          </w:tcPr>
          <w:p w14:paraId="7FEA7BC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62" w:type="pct"/>
            <w:tcBorders>
              <w:top w:val="single" w:sz="4" w:space="0" w:color="auto"/>
              <w:left w:val="single" w:sz="4" w:space="0" w:color="auto"/>
              <w:bottom w:val="nil"/>
              <w:right w:val="nil"/>
            </w:tcBorders>
            <w:shd w:val="clear" w:color="auto" w:fill="FFFFFF"/>
            <w:vAlign w:val="center"/>
            <w:hideMark/>
          </w:tcPr>
          <w:p w14:paraId="619BF82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86" w:type="pct"/>
            <w:tcBorders>
              <w:top w:val="single" w:sz="4" w:space="0" w:color="auto"/>
              <w:left w:val="single" w:sz="4" w:space="0" w:color="auto"/>
              <w:bottom w:val="nil"/>
              <w:right w:val="nil"/>
            </w:tcBorders>
            <w:shd w:val="clear" w:color="auto" w:fill="FFFFFF"/>
            <w:vAlign w:val="center"/>
            <w:hideMark/>
          </w:tcPr>
          <w:p w14:paraId="378CEA0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6" w:type="pct"/>
            <w:tcBorders>
              <w:top w:val="single" w:sz="4" w:space="0" w:color="auto"/>
              <w:left w:val="single" w:sz="4" w:space="0" w:color="auto"/>
              <w:bottom w:val="nil"/>
              <w:right w:val="nil"/>
            </w:tcBorders>
            <w:shd w:val="clear" w:color="auto" w:fill="FFFFFF"/>
            <w:vAlign w:val="center"/>
            <w:hideMark/>
          </w:tcPr>
          <w:p w14:paraId="33FB0F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86" w:type="pct"/>
            <w:tcBorders>
              <w:top w:val="single" w:sz="4" w:space="0" w:color="auto"/>
              <w:left w:val="single" w:sz="4" w:space="0" w:color="auto"/>
              <w:bottom w:val="nil"/>
              <w:right w:val="nil"/>
            </w:tcBorders>
            <w:shd w:val="clear" w:color="auto" w:fill="FFFFFF"/>
            <w:vAlign w:val="center"/>
            <w:hideMark/>
          </w:tcPr>
          <w:p w14:paraId="4185A62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7" w:type="pct"/>
            <w:tcBorders>
              <w:top w:val="single" w:sz="4" w:space="0" w:color="auto"/>
              <w:left w:val="single" w:sz="4" w:space="0" w:color="auto"/>
              <w:bottom w:val="nil"/>
              <w:right w:val="nil"/>
            </w:tcBorders>
            <w:shd w:val="clear" w:color="auto" w:fill="FFFFFF"/>
            <w:vAlign w:val="center"/>
            <w:hideMark/>
          </w:tcPr>
          <w:p w14:paraId="3F4409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84" w:type="pct"/>
            <w:tcBorders>
              <w:top w:val="single" w:sz="4" w:space="0" w:color="auto"/>
              <w:left w:val="single" w:sz="4" w:space="0" w:color="auto"/>
              <w:bottom w:val="nil"/>
              <w:right w:val="nil"/>
            </w:tcBorders>
            <w:shd w:val="clear" w:color="auto" w:fill="FFFFFF"/>
            <w:vAlign w:val="center"/>
            <w:hideMark/>
          </w:tcPr>
          <w:p w14:paraId="301CEEC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Phái</w:t>
            </w:r>
          </w:p>
        </w:tc>
        <w:tc>
          <w:tcPr>
            <w:tcW w:w="0" w:type="auto"/>
            <w:vMerge/>
            <w:tcBorders>
              <w:top w:val="single" w:sz="4" w:space="0" w:color="auto"/>
              <w:left w:val="single" w:sz="4" w:space="0" w:color="auto"/>
              <w:bottom w:val="nil"/>
              <w:right w:val="single" w:sz="4" w:space="0" w:color="auto"/>
            </w:tcBorders>
            <w:vAlign w:val="center"/>
            <w:hideMark/>
          </w:tcPr>
          <w:p w14:paraId="61001536" w14:textId="77777777" w:rsidR="00E8238D" w:rsidRPr="00E8238D" w:rsidRDefault="00E8238D">
            <w:pPr>
              <w:rPr>
                <w:rFonts w:ascii="Arial" w:hAnsi="Arial" w:cs="Arial"/>
                <w:b/>
                <w:color w:val="000000"/>
                <w:sz w:val="20"/>
                <w:szCs w:val="20"/>
                <w:lang w:val="vi-VN" w:eastAsia="vi-VN"/>
              </w:rPr>
            </w:pPr>
          </w:p>
        </w:tc>
      </w:tr>
      <w:tr w:rsidR="00E8238D" w:rsidRPr="00E8238D" w14:paraId="27DC93B4"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761EE9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562" w:type="pct"/>
            <w:tcBorders>
              <w:top w:val="single" w:sz="4" w:space="0" w:color="auto"/>
              <w:left w:val="single" w:sz="4" w:space="0" w:color="auto"/>
              <w:bottom w:val="nil"/>
              <w:right w:val="nil"/>
            </w:tcBorders>
            <w:shd w:val="clear" w:color="auto" w:fill="FFFFFF"/>
            <w:vAlign w:val="center"/>
            <w:hideMark/>
          </w:tcPr>
          <w:p w14:paraId="1B030E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562" w:type="pct"/>
            <w:tcBorders>
              <w:top w:val="single" w:sz="4" w:space="0" w:color="auto"/>
              <w:left w:val="single" w:sz="4" w:space="0" w:color="auto"/>
              <w:bottom w:val="nil"/>
              <w:right w:val="nil"/>
            </w:tcBorders>
            <w:shd w:val="clear" w:color="auto" w:fill="FFFFFF"/>
            <w:vAlign w:val="center"/>
            <w:hideMark/>
          </w:tcPr>
          <w:p w14:paraId="5F517B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62" w:type="pct"/>
            <w:tcBorders>
              <w:top w:val="single" w:sz="4" w:space="0" w:color="auto"/>
              <w:left w:val="single" w:sz="4" w:space="0" w:color="auto"/>
              <w:bottom w:val="nil"/>
              <w:right w:val="nil"/>
            </w:tcBorders>
            <w:shd w:val="clear" w:color="auto" w:fill="FFFFFF"/>
            <w:vAlign w:val="center"/>
            <w:hideMark/>
          </w:tcPr>
          <w:p w14:paraId="53F067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86" w:type="pct"/>
            <w:tcBorders>
              <w:top w:val="single" w:sz="4" w:space="0" w:color="auto"/>
              <w:left w:val="single" w:sz="4" w:space="0" w:color="auto"/>
              <w:bottom w:val="nil"/>
              <w:right w:val="nil"/>
            </w:tcBorders>
            <w:shd w:val="clear" w:color="auto" w:fill="FFFFFF"/>
            <w:vAlign w:val="center"/>
            <w:hideMark/>
          </w:tcPr>
          <w:p w14:paraId="48B17D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w:t>
            </w:r>
            <w:r w:rsidRPr="00E8238D">
              <w:rPr>
                <w:rFonts w:ascii="Arial" w:hAnsi="Arial" w:cs="Arial"/>
                <w:sz w:val="20"/>
                <w:szCs w:val="20"/>
              </w:rPr>
              <w:br/>
              <w:t>(0.354")</w:t>
            </w:r>
          </w:p>
        </w:tc>
        <w:tc>
          <w:tcPr>
            <w:tcW w:w="486" w:type="pct"/>
            <w:tcBorders>
              <w:top w:val="single" w:sz="4" w:space="0" w:color="auto"/>
              <w:left w:val="single" w:sz="4" w:space="0" w:color="auto"/>
              <w:bottom w:val="nil"/>
              <w:right w:val="nil"/>
            </w:tcBorders>
            <w:shd w:val="clear" w:color="auto" w:fill="FFFFFF"/>
            <w:vAlign w:val="center"/>
            <w:hideMark/>
          </w:tcPr>
          <w:p w14:paraId="5C197B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w:t>
            </w:r>
            <w:r w:rsidRPr="00E8238D">
              <w:rPr>
                <w:rFonts w:ascii="Arial" w:hAnsi="Arial" w:cs="Arial"/>
                <w:sz w:val="20"/>
                <w:szCs w:val="20"/>
              </w:rPr>
              <w:br/>
              <w:t>(0.442”)</w:t>
            </w:r>
          </w:p>
        </w:tc>
        <w:tc>
          <w:tcPr>
            <w:tcW w:w="486" w:type="pct"/>
            <w:tcBorders>
              <w:top w:val="single" w:sz="4" w:space="0" w:color="auto"/>
              <w:left w:val="single" w:sz="4" w:space="0" w:color="auto"/>
              <w:bottom w:val="nil"/>
              <w:right w:val="nil"/>
            </w:tcBorders>
            <w:shd w:val="clear" w:color="auto" w:fill="FFFFFF"/>
            <w:vAlign w:val="center"/>
            <w:hideMark/>
          </w:tcPr>
          <w:p w14:paraId="589F1A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247" w:type="pct"/>
            <w:tcBorders>
              <w:top w:val="single" w:sz="4" w:space="0" w:color="auto"/>
              <w:left w:val="single" w:sz="4" w:space="0" w:color="auto"/>
              <w:bottom w:val="nil"/>
              <w:right w:val="nil"/>
            </w:tcBorders>
            <w:shd w:val="clear" w:color="auto" w:fill="FFFFFF"/>
            <w:vAlign w:val="center"/>
            <w:hideMark/>
          </w:tcPr>
          <w:p w14:paraId="6AD2C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4" w:type="pct"/>
            <w:tcBorders>
              <w:top w:val="single" w:sz="4" w:space="0" w:color="auto"/>
              <w:left w:val="single" w:sz="4" w:space="0" w:color="auto"/>
              <w:bottom w:val="nil"/>
              <w:right w:val="nil"/>
            </w:tcBorders>
            <w:shd w:val="clear" w:color="auto" w:fill="FFFFFF"/>
            <w:vAlign w:val="center"/>
            <w:hideMark/>
          </w:tcPr>
          <w:p w14:paraId="33E67D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2C788D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DF02E57"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541B1C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562" w:type="pct"/>
            <w:tcBorders>
              <w:top w:val="single" w:sz="4" w:space="0" w:color="auto"/>
              <w:left w:val="single" w:sz="4" w:space="0" w:color="auto"/>
              <w:bottom w:val="nil"/>
              <w:right w:val="nil"/>
            </w:tcBorders>
            <w:shd w:val="clear" w:color="auto" w:fill="FFFFFF"/>
            <w:vAlign w:val="center"/>
            <w:hideMark/>
          </w:tcPr>
          <w:p w14:paraId="2F236E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562" w:type="pct"/>
            <w:tcBorders>
              <w:top w:val="single" w:sz="4" w:space="0" w:color="auto"/>
              <w:left w:val="single" w:sz="4" w:space="0" w:color="auto"/>
              <w:bottom w:val="nil"/>
              <w:right w:val="nil"/>
            </w:tcBorders>
            <w:shd w:val="clear" w:color="auto" w:fill="FFFFFF"/>
            <w:vAlign w:val="center"/>
            <w:hideMark/>
          </w:tcPr>
          <w:p w14:paraId="7D4C07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62" w:type="pct"/>
            <w:tcBorders>
              <w:top w:val="single" w:sz="4" w:space="0" w:color="auto"/>
              <w:left w:val="single" w:sz="4" w:space="0" w:color="auto"/>
              <w:bottom w:val="nil"/>
              <w:right w:val="nil"/>
            </w:tcBorders>
            <w:shd w:val="clear" w:color="auto" w:fill="FFFFFF"/>
            <w:vAlign w:val="center"/>
            <w:hideMark/>
          </w:tcPr>
          <w:p w14:paraId="68C866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86" w:type="pct"/>
            <w:tcBorders>
              <w:top w:val="single" w:sz="4" w:space="0" w:color="auto"/>
              <w:left w:val="single" w:sz="4" w:space="0" w:color="auto"/>
              <w:bottom w:val="nil"/>
              <w:right w:val="nil"/>
            </w:tcBorders>
            <w:shd w:val="clear" w:color="auto" w:fill="FFFFFF"/>
            <w:vAlign w:val="center"/>
            <w:hideMark/>
          </w:tcPr>
          <w:p w14:paraId="6B0F6F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w:t>
            </w:r>
            <w:r w:rsidRPr="00E8238D">
              <w:rPr>
                <w:rFonts w:ascii="Arial" w:hAnsi="Arial" w:cs="Arial"/>
                <w:sz w:val="20"/>
                <w:szCs w:val="20"/>
              </w:rPr>
              <w:br/>
              <w:t>(0.738”)</w:t>
            </w:r>
          </w:p>
        </w:tc>
        <w:tc>
          <w:tcPr>
            <w:tcW w:w="486" w:type="pct"/>
            <w:tcBorders>
              <w:top w:val="single" w:sz="4" w:space="0" w:color="auto"/>
              <w:left w:val="single" w:sz="4" w:space="0" w:color="auto"/>
              <w:bottom w:val="nil"/>
              <w:right w:val="nil"/>
            </w:tcBorders>
            <w:shd w:val="clear" w:color="auto" w:fill="FFFFFF"/>
            <w:vAlign w:val="center"/>
            <w:hideMark/>
          </w:tcPr>
          <w:p w14:paraId="4A3EB2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w:t>
            </w:r>
            <w:r w:rsidRPr="00E8238D">
              <w:rPr>
                <w:rFonts w:ascii="Arial" w:hAnsi="Arial" w:cs="Arial"/>
                <w:sz w:val="20"/>
                <w:szCs w:val="20"/>
              </w:rPr>
              <w:br/>
              <w:t>(0.923”)</w:t>
            </w:r>
          </w:p>
        </w:tc>
        <w:tc>
          <w:tcPr>
            <w:tcW w:w="486" w:type="pct"/>
            <w:tcBorders>
              <w:top w:val="single" w:sz="4" w:space="0" w:color="auto"/>
              <w:left w:val="single" w:sz="4" w:space="0" w:color="auto"/>
              <w:bottom w:val="nil"/>
              <w:right w:val="nil"/>
            </w:tcBorders>
            <w:shd w:val="clear" w:color="auto" w:fill="FFFFFF"/>
            <w:vAlign w:val="center"/>
            <w:hideMark/>
          </w:tcPr>
          <w:p w14:paraId="62596A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247" w:type="pct"/>
            <w:tcBorders>
              <w:top w:val="single" w:sz="4" w:space="0" w:color="auto"/>
              <w:left w:val="single" w:sz="4" w:space="0" w:color="auto"/>
              <w:bottom w:val="nil"/>
              <w:right w:val="nil"/>
            </w:tcBorders>
            <w:shd w:val="clear" w:color="auto" w:fill="FFFFFF"/>
            <w:vAlign w:val="center"/>
            <w:hideMark/>
          </w:tcPr>
          <w:p w14:paraId="1B6A6B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4" w:type="pct"/>
            <w:tcBorders>
              <w:top w:val="single" w:sz="4" w:space="0" w:color="auto"/>
              <w:left w:val="single" w:sz="4" w:space="0" w:color="auto"/>
              <w:bottom w:val="nil"/>
              <w:right w:val="nil"/>
            </w:tcBorders>
            <w:shd w:val="clear" w:color="auto" w:fill="FFFFFF"/>
            <w:vAlign w:val="center"/>
            <w:hideMark/>
          </w:tcPr>
          <w:p w14:paraId="5CA887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485E1F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CAB482D"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622EAB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GS1-128</w:t>
            </w:r>
          </w:p>
        </w:tc>
        <w:tc>
          <w:tcPr>
            <w:tcW w:w="562" w:type="pct"/>
            <w:tcBorders>
              <w:top w:val="single" w:sz="4" w:space="0" w:color="auto"/>
              <w:left w:val="single" w:sz="4" w:space="0" w:color="auto"/>
              <w:bottom w:val="nil"/>
              <w:right w:val="nil"/>
            </w:tcBorders>
            <w:shd w:val="clear" w:color="auto" w:fill="FFFFFF"/>
            <w:vAlign w:val="center"/>
            <w:hideMark/>
          </w:tcPr>
          <w:p w14:paraId="3364FD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w:t>
            </w:r>
            <w:r w:rsidRPr="00E8238D">
              <w:rPr>
                <w:rFonts w:ascii="Arial" w:hAnsi="Arial" w:cs="Arial"/>
                <w:sz w:val="20"/>
                <w:szCs w:val="20"/>
              </w:rPr>
              <w:br/>
              <w:t>(0.0067")</w:t>
            </w:r>
          </w:p>
        </w:tc>
        <w:tc>
          <w:tcPr>
            <w:tcW w:w="562" w:type="pct"/>
            <w:tcBorders>
              <w:top w:val="single" w:sz="4" w:space="0" w:color="auto"/>
              <w:left w:val="single" w:sz="4" w:space="0" w:color="auto"/>
              <w:bottom w:val="nil"/>
              <w:right w:val="nil"/>
            </w:tcBorders>
            <w:shd w:val="clear" w:color="auto" w:fill="FFFFFF"/>
            <w:vAlign w:val="center"/>
            <w:hideMark/>
          </w:tcPr>
          <w:p w14:paraId="446565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562" w:type="pct"/>
            <w:tcBorders>
              <w:top w:val="single" w:sz="4" w:space="0" w:color="auto"/>
              <w:left w:val="single" w:sz="4" w:space="0" w:color="auto"/>
              <w:bottom w:val="nil"/>
              <w:right w:val="nil"/>
            </w:tcBorders>
            <w:shd w:val="clear" w:color="auto" w:fill="FFFFFF"/>
            <w:vAlign w:val="center"/>
            <w:hideMark/>
          </w:tcPr>
          <w:p w14:paraId="00FAEA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86" w:type="pct"/>
            <w:tcBorders>
              <w:top w:val="single" w:sz="4" w:space="0" w:color="auto"/>
              <w:left w:val="single" w:sz="4" w:space="0" w:color="auto"/>
              <w:bottom w:val="nil"/>
              <w:right w:val="nil"/>
            </w:tcBorders>
            <w:shd w:val="clear" w:color="auto" w:fill="FFFFFF"/>
            <w:vAlign w:val="center"/>
            <w:hideMark/>
          </w:tcPr>
          <w:p w14:paraId="350226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86" w:type="pct"/>
            <w:tcBorders>
              <w:top w:val="single" w:sz="4" w:space="0" w:color="auto"/>
              <w:left w:val="single" w:sz="4" w:space="0" w:color="auto"/>
              <w:bottom w:val="nil"/>
              <w:right w:val="nil"/>
            </w:tcBorders>
            <w:shd w:val="clear" w:color="auto" w:fill="FFFFFF"/>
            <w:vAlign w:val="center"/>
            <w:hideMark/>
          </w:tcPr>
          <w:p w14:paraId="2E8B26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86" w:type="pct"/>
            <w:tcBorders>
              <w:top w:val="single" w:sz="4" w:space="0" w:color="auto"/>
              <w:left w:val="single" w:sz="4" w:space="0" w:color="auto"/>
              <w:bottom w:val="nil"/>
              <w:right w:val="nil"/>
            </w:tcBorders>
            <w:shd w:val="clear" w:color="auto" w:fill="FFFFFF"/>
            <w:vAlign w:val="center"/>
            <w:hideMark/>
          </w:tcPr>
          <w:p w14:paraId="2B5314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7" w:type="pct"/>
            <w:tcBorders>
              <w:top w:val="single" w:sz="4" w:space="0" w:color="auto"/>
              <w:left w:val="single" w:sz="4" w:space="0" w:color="auto"/>
              <w:bottom w:val="nil"/>
              <w:right w:val="nil"/>
            </w:tcBorders>
            <w:shd w:val="clear" w:color="auto" w:fill="FFFFFF"/>
            <w:vAlign w:val="center"/>
            <w:hideMark/>
          </w:tcPr>
          <w:p w14:paraId="2D39EA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84" w:type="pct"/>
            <w:tcBorders>
              <w:top w:val="single" w:sz="4" w:space="0" w:color="auto"/>
              <w:left w:val="single" w:sz="4" w:space="0" w:color="auto"/>
              <w:bottom w:val="nil"/>
              <w:right w:val="nil"/>
            </w:tcBorders>
            <w:shd w:val="clear" w:color="auto" w:fill="FFFFFF"/>
            <w:vAlign w:val="center"/>
            <w:hideMark/>
          </w:tcPr>
          <w:p w14:paraId="21F2E5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7E67BC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1.5/05/660</w:t>
            </w:r>
          </w:p>
        </w:tc>
      </w:tr>
      <w:tr w:rsidR="00E8238D" w:rsidRPr="00E8238D" w14:paraId="5CC5F6C0"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01FCDA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562" w:type="pct"/>
            <w:tcBorders>
              <w:top w:val="single" w:sz="4" w:space="0" w:color="auto"/>
              <w:left w:val="single" w:sz="4" w:space="0" w:color="auto"/>
              <w:bottom w:val="nil"/>
              <w:right w:val="nil"/>
            </w:tcBorders>
            <w:shd w:val="clear" w:color="auto" w:fill="FFFFFF"/>
            <w:vAlign w:val="center"/>
            <w:hideMark/>
          </w:tcPr>
          <w:p w14:paraId="5C5995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0.254</w:t>
            </w:r>
            <w:r w:rsidRPr="00E8238D">
              <w:rPr>
                <w:rFonts w:ascii="Arial" w:hAnsi="Arial" w:cs="Arial"/>
                <w:sz w:val="20"/>
                <w:szCs w:val="20"/>
              </w:rPr>
              <w:br/>
              <w:t>(0.0100")</w:t>
            </w:r>
          </w:p>
        </w:tc>
        <w:tc>
          <w:tcPr>
            <w:tcW w:w="562" w:type="pct"/>
            <w:tcBorders>
              <w:top w:val="single" w:sz="4" w:space="0" w:color="auto"/>
              <w:left w:val="single" w:sz="4" w:space="0" w:color="auto"/>
              <w:bottom w:val="nil"/>
              <w:right w:val="nil"/>
            </w:tcBorders>
            <w:shd w:val="clear" w:color="auto" w:fill="FFFFFF"/>
            <w:vAlign w:val="center"/>
            <w:hideMark/>
          </w:tcPr>
          <w:p w14:paraId="73CF5B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562" w:type="pct"/>
            <w:tcBorders>
              <w:top w:val="single" w:sz="4" w:space="0" w:color="auto"/>
              <w:left w:val="single" w:sz="4" w:space="0" w:color="auto"/>
              <w:bottom w:val="nil"/>
              <w:right w:val="nil"/>
            </w:tcBorders>
            <w:shd w:val="clear" w:color="auto" w:fill="FFFFFF"/>
            <w:vAlign w:val="center"/>
            <w:hideMark/>
          </w:tcPr>
          <w:p w14:paraId="750744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458" w:type="pct"/>
            <w:gridSpan w:val="3"/>
            <w:tcBorders>
              <w:top w:val="single" w:sz="4" w:space="0" w:color="auto"/>
              <w:left w:val="single" w:sz="4" w:space="0" w:color="auto"/>
              <w:bottom w:val="nil"/>
              <w:right w:val="nil"/>
            </w:tcBorders>
            <w:shd w:val="clear" w:color="auto" w:fill="FFFFFF"/>
            <w:vAlign w:val="center"/>
            <w:hideMark/>
          </w:tcPr>
          <w:p w14:paraId="32E770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531" w:type="pct"/>
            <w:gridSpan w:val="2"/>
            <w:tcBorders>
              <w:top w:val="single" w:sz="4" w:space="0" w:color="auto"/>
              <w:left w:val="single" w:sz="4" w:space="0" w:color="auto"/>
              <w:bottom w:val="nil"/>
              <w:right w:val="nil"/>
            </w:tcBorders>
            <w:shd w:val="clear" w:color="auto" w:fill="FFFFFF"/>
            <w:vAlign w:val="center"/>
            <w:hideMark/>
          </w:tcPr>
          <w:p w14:paraId="73CAF4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4C0E54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50F5F32F" w14:textId="77777777" w:rsidTr="00E8238D">
        <w:tc>
          <w:tcPr>
            <w:tcW w:w="671" w:type="pct"/>
            <w:tcBorders>
              <w:top w:val="single" w:sz="4" w:space="0" w:color="auto"/>
              <w:left w:val="single" w:sz="4" w:space="0" w:color="auto"/>
              <w:bottom w:val="single" w:sz="4" w:space="0" w:color="auto"/>
              <w:right w:val="nil"/>
            </w:tcBorders>
            <w:shd w:val="clear" w:color="auto" w:fill="FFFFFF"/>
            <w:vAlign w:val="center"/>
            <w:hideMark/>
          </w:tcPr>
          <w:p w14:paraId="319814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325AD3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0.254</w:t>
            </w:r>
            <w:r w:rsidRPr="00E8238D">
              <w:rPr>
                <w:rFonts w:ascii="Arial" w:hAnsi="Arial" w:cs="Arial"/>
                <w:sz w:val="20"/>
                <w:szCs w:val="20"/>
              </w:rPr>
              <w:br/>
              <w:t>(0.0100")</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617D1F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183C55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458" w:type="pct"/>
            <w:gridSpan w:val="3"/>
            <w:tcBorders>
              <w:top w:val="single" w:sz="4" w:space="0" w:color="auto"/>
              <w:left w:val="single" w:sz="4" w:space="0" w:color="auto"/>
              <w:bottom w:val="single" w:sz="4" w:space="0" w:color="auto"/>
              <w:right w:val="nil"/>
            </w:tcBorders>
            <w:shd w:val="clear" w:color="auto" w:fill="FFFFFF"/>
            <w:vAlign w:val="center"/>
            <w:hideMark/>
          </w:tcPr>
          <w:p w14:paraId="5DB45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531" w:type="pct"/>
            <w:gridSpan w:val="2"/>
            <w:tcBorders>
              <w:top w:val="single" w:sz="4" w:space="0" w:color="auto"/>
              <w:left w:val="single" w:sz="4" w:space="0" w:color="auto"/>
              <w:bottom w:val="single" w:sz="4" w:space="0" w:color="auto"/>
              <w:right w:val="nil"/>
            </w:tcBorders>
            <w:shd w:val="clear" w:color="auto" w:fill="FFFFFF"/>
            <w:vAlign w:val="center"/>
            <w:hideMark/>
          </w:tcPr>
          <w:p w14:paraId="6B90DA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0AEB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067F3C54"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A.12 - Các sản phẩm Thuốc lá và đơn vị logistic theo quy định của EU 2018/574</w:t>
      </w:r>
    </w:p>
    <w:tbl>
      <w:tblPr>
        <w:tblW w:w="5000" w:type="pct"/>
        <w:tblCellMar>
          <w:left w:w="0" w:type="dxa"/>
          <w:right w:w="0" w:type="dxa"/>
        </w:tblCellMar>
        <w:tblLook w:val="04A0" w:firstRow="1" w:lastRow="0" w:firstColumn="1" w:lastColumn="0" w:noHBand="0" w:noVBand="1"/>
      </w:tblPr>
      <w:tblGrid>
        <w:gridCol w:w="1123"/>
        <w:gridCol w:w="1236"/>
        <w:gridCol w:w="1236"/>
        <w:gridCol w:w="1238"/>
        <w:gridCol w:w="823"/>
        <w:gridCol w:w="823"/>
        <w:gridCol w:w="823"/>
        <w:gridCol w:w="546"/>
        <w:gridCol w:w="546"/>
        <w:gridCol w:w="956"/>
      </w:tblGrid>
      <w:tr w:rsidR="00E8238D" w:rsidRPr="00E8238D" w14:paraId="23853DD1" w14:textId="77777777" w:rsidTr="00E8238D">
        <w:tc>
          <w:tcPr>
            <w:tcW w:w="611" w:type="pct"/>
            <w:vMerge w:val="restart"/>
            <w:tcBorders>
              <w:top w:val="single" w:sz="4" w:space="0" w:color="auto"/>
              <w:left w:val="single" w:sz="4" w:space="0" w:color="auto"/>
              <w:bottom w:val="nil"/>
              <w:right w:val="nil"/>
            </w:tcBorders>
            <w:shd w:val="clear" w:color="auto" w:fill="FFFFFF"/>
            <w:vAlign w:val="center"/>
            <w:hideMark/>
          </w:tcPr>
          <w:p w14:paraId="5A3A055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2014" w:type="pct"/>
            <w:gridSpan w:val="3"/>
            <w:tcBorders>
              <w:top w:val="single" w:sz="4" w:space="0" w:color="auto"/>
              <w:left w:val="single" w:sz="4" w:space="0" w:color="auto"/>
              <w:bottom w:val="nil"/>
              <w:right w:val="nil"/>
            </w:tcBorders>
            <w:shd w:val="clear" w:color="auto" w:fill="FFFFFF"/>
            <w:vAlign w:val="center"/>
            <w:hideMark/>
          </w:tcPr>
          <w:p w14:paraId="7EEC5FA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w:t>
            </w:r>
            <w:r w:rsidRPr="00E8238D">
              <w:rPr>
                <w:rFonts w:ascii="Arial" w:hAnsi="Arial" w:cs="Arial"/>
                <w:b/>
                <w:sz w:val="20"/>
                <w:szCs w:val="20"/>
              </w:rPr>
              <w:br/>
              <w:t>mm (inches)</w:t>
            </w:r>
          </w:p>
        </w:tc>
        <w:tc>
          <w:tcPr>
            <w:tcW w:w="1350" w:type="pct"/>
            <w:gridSpan w:val="3"/>
            <w:tcBorders>
              <w:top w:val="single" w:sz="4" w:space="0" w:color="auto"/>
              <w:left w:val="single" w:sz="4" w:space="0" w:color="auto"/>
              <w:bottom w:val="nil"/>
              <w:right w:val="nil"/>
            </w:tcBorders>
            <w:shd w:val="clear" w:color="auto" w:fill="FFFFFF"/>
            <w:vAlign w:val="center"/>
            <w:hideMark/>
          </w:tcPr>
          <w:p w14:paraId="4D1E839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w:t>
            </w:r>
            <w:r w:rsidRPr="00E8238D">
              <w:rPr>
                <w:rFonts w:ascii="Arial" w:hAnsi="Arial" w:cs="Arial"/>
                <w:b/>
                <w:sz w:val="20"/>
                <w:szCs w:val="20"/>
              </w:rPr>
              <w:br/>
              <w:t>mm (inches)</w:t>
            </w:r>
          </w:p>
        </w:tc>
        <w:tc>
          <w:tcPr>
            <w:tcW w:w="604" w:type="pct"/>
            <w:gridSpan w:val="2"/>
            <w:tcBorders>
              <w:top w:val="single" w:sz="4" w:space="0" w:color="auto"/>
              <w:left w:val="single" w:sz="4" w:space="0" w:color="auto"/>
              <w:bottom w:val="nil"/>
              <w:right w:val="nil"/>
            </w:tcBorders>
            <w:shd w:val="clear" w:color="auto" w:fill="FFFFFF"/>
            <w:vAlign w:val="center"/>
            <w:hideMark/>
          </w:tcPr>
          <w:p w14:paraId="26AA8C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421" w:type="pct"/>
            <w:vMerge w:val="restart"/>
            <w:tcBorders>
              <w:top w:val="single" w:sz="4" w:space="0" w:color="auto"/>
              <w:left w:val="single" w:sz="4" w:space="0" w:color="auto"/>
              <w:bottom w:val="nil"/>
              <w:right w:val="single" w:sz="4" w:space="0" w:color="auto"/>
            </w:tcBorders>
            <w:shd w:val="clear" w:color="auto" w:fill="FFFFFF"/>
            <w:vAlign w:val="center"/>
            <w:hideMark/>
          </w:tcPr>
          <w:p w14:paraId="77E191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EE6D780" w14:textId="77777777" w:rsidTr="00E8238D">
        <w:tc>
          <w:tcPr>
            <w:tcW w:w="0" w:type="auto"/>
            <w:vMerge/>
            <w:tcBorders>
              <w:top w:val="single" w:sz="4" w:space="0" w:color="auto"/>
              <w:left w:val="single" w:sz="4" w:space="0" w:color="auto"/>
              <w:bottom w:val="nil"/>
              <w:right w:val="nil"/>
            </w:tcBorders>
            <w:vAlign w:val="center"/>
            <w:hideMark/>
          </w:tcPr>
          <w:p w14:paraId="49A13C0A" w14:textId="77777777" w:rsidR="00E8238D" w:rsidRPr="00E8238D" w:rsidRDefault="00E8238D">
            <w:pPr>
              <w:rPr>
                <w:rFonts w:ascii="Arial" w:hAnsi="Arial" w:cs="Arial"/>
                <w:b/>
                <w:color w:val="000000"/>
                <w:sz w:val="20"/>
                <w:szCs w:val="20"/>
                <w:lang w:val="vi-VN" w:eastAsia="vi-VN"/>
              </w:rPr>
            </w:pPr>
          </w:p>
        </w:tc>
        <w:tc>
          <w:tcPr>
            <w:tcW w:w="671" w:type="pct"/>
            <w:tcBorders>
              <w:top w:val="single" w:sz="4" w:space="0" w:color="auto"/>
              <w:left w:val="single" w:sz="4" w:space="0" w:color="auto"/>
              <w:bottom w:val="nil"/>
              <w:right w:val="nil"/>
            </w:tcBorders>
            <w:shd w:val="clear" w:color="auto" w:fill="FFFFFF"/>
            <w:vAlign w:val="center"/>
            <w:hideMark/>
          </w:tcPr>
          <w:p w14:paraId="49891F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71" w:type="pct"/>
            <w:tcBorders>
              <w:top w:val="single" w:sz="4" w:space="0" w:color="auto"/>
              <w:left w:val="single" w:sz="4" w:space="0" w:color="auto"/>
              <w:bottom w:val="nil"/>
              <w:right w:val="nil"/>
            </w:tcBorders>
            <w:shd w:val="clear" w:color="auto" w:fill="FFFFFF"/>
            <w:vAlign w:val="center"/>
            <w:hideMark/>
          </w:tcPr>
          <w:p w14:paraId="2C8C4ED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72" w:type="pct"/>
            <w:tcBorders>
              <w:top w:val="single" w:sz="4" w:space="0" w:color="auto"/>
              <w:left w:val="single" w:sz="4" w:space="0" w:color="auto"/>
              <w:bottom w:val="nil"/>
              <w:right w:val="nil"/>
            </w:tcBorders>
            <w:shd w:val="clear" w:color="auto" w:fill="FFFFFF"/>
            <w:vAlign w:val="center"/>
            <w:hideMark/>
          </w:tcPr>
          <w:p w14:paraId="1DB9A08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50" w:type="pct"/>
            <w:tcBorders>
              <w:top w:val="single" w:sz="4" w:space="0" w:color="auto"/>
              <w:left w:val="single" w:sz="4" w:space="0" w:color="auto"/>
              <w:bottom w:val="nil"/>
              <w:right w:val="nil"/>
            </w:tcBorders>
            <w:shd w:val="clear" w:color="auto" w:fill="FFFFFF"/>
            <w:vAlign w:val="center"/>
            <w:hideMark/>
          </w:tcPr>
          <w:p w14:paraId="754FBEF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Tối thiểu </w:t>
            </w:r>
          </w:p>
        </w:tc>
        <w:tc>
          <w:tcPr>
            <w:tcW w:w="450" w:type="pct"/>
            <w:tcBorders>
              <w:top w:val="single" w:sz="4" w:space="0" w:color="auto"/>
              <w:left w:val="single" w:sz="4" w:space="0" w:color="auto"/>
              <w:bottom w:val="nil"/>
              <w:right w:val="nil"/>
            </w:tcBorders>
            <w:shd w:val="clear" w:color="auto" w:fill="FFFFFF"/>
            <w:vAlign w:val="center"/>
            <w:hideMark/>
          </w:tcPr>
          <w:p w14:paraId="0F5D1F5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50" w:type="pct"/>
            <w:tcBorders>
              <w:top w:val="single" w:sz="4" w:space="0" w:color="auto"/>
              <w:left w:val="single" w:sz="4" w:space="0" w:color="auto"/>
              <w:bottom w:val="nil"/>
              <w:right w:val="nil"/>
            </w:tcBorders>
            <w:shd w:val="clear" w:color="auto" w:fill="FFFFFF"/>
            <w:vAlign w:val="center"/>
            <w:hideMark/>
          </w:tcPr>
          <w:p w14:paraId="0287DC6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302" w:type="pct"/>
            <w:tcBorders>
              <w:top w:val="single" w:sz="4" w:space="0" w:color="auto"/>
              <w:left w:val="single" w:sz="4" w:space="0" w:color="auto"/>
              <w:bottom w:val="nil"/>
              <w:right w:val="nil"/>
            </w:tcBorders>
            <w:shd w:val="clear" w:color="auto" w:fill="FFFFFF"/>
            <w:vAlign w:val="center"/>
            <w:hideMark/>
          </w:tcPr>
          <w:p w14:paraId="311FB4D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Trái </w:t>
            </w:r>
          </w:p>
        </w:tc>
        <w:tc>
          <w:tcPr>
            <w:tcW w:w="302" w:type="pct"/>
            <w:tcBorders>
              <w:top w:val="single" w:sz="4" w:space="0" w:color="auto"/>
              <w:left w:val="single" w:sz="4" w:space="0" w:color="auto"/>
              <w:bottom w:val="nil"/>
              <w:right w:val="nil"/>
            </w:tcBorders>
            <w:shd w:val="clear" w:color="auto" w:fill="FFFFFF"/>
            <w:vAlign w:val="center"/>
            <w:hideMark/>
          </w:tcPr>
          <w:p w14:paraId="286A3A6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0E4F9A80" w14:textId="77777777" w:rsidR="00E8238D" w:rsidRPr="00E8238D" w:rsidRDefault="00E8238D">
            <w:pPr>
              <w:rPr>
                <w:rFonts w:ascii="Arial" w:hAnsi="Arial" w:cs="Arial"/>
                <w:b/>
                <w:color w:val="000000"/>
                <w:sz w:val="20"/>
                <w:szCs w:val="20"/>
                <w:lang w:val="vi-VN" w:eastAsia="vi-VN"/>
              </w:rPr>
            </w:pPr>
          </w:p>
        </w:tc>
      </w:tr>
      <w:tr w:rsidR="00E8238D" w:rsidRPr="00E8238D" w14:paraId="4C03FF06"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18E609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Vật phẩm đóng gói mức đơn vị theo quy định tại EU 2018/574</w:t>
            </w:r>
          </w:p>
        </w:tc>
      </w:tr>
      <w:tr w:rsidR="00E8238D" w:rsidRPr="00E8238D" w14:paraId="6969A167"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505B69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5DD87E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556C1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2E4A22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6D2A76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110935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2948D0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4D399010"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461E6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0AC82C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3C6226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1C5D21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3BD21B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vá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06804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0346C6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47243E85"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345889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DotCode</w:t>
            </w:r>
          </w:p>
        </w:tc>
        <w:tc>
          <w:tcPr>
            <w:tcW w:w="671" w:type="pct"/>
            <w:tcBorders>
              <w:top w:val="single" w:sz="4" w:space="0" w:color="auto"/>
              <w:left w:val="single" w:sz="4" w:space="0" w:color="auto"/>
              <w:bottom w:val="nil"/>
              <w:right w:val="nil"/>
            </w:tcBorders>
            <w:shd w:val="clear" w:color="auto" w:fill="FFFFFF"/>
            <w:vAlign w:val="center"/>
            <w:hideMark/>
          </w:tcPr>
          <w:p w14:paraId="43ABAC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2C02D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03F80E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5E5056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B137A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45436F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3583E812"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547F5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Gói vật phẩm (từng gói đơn vị đóng theo EU 2018/574)</w:t>
            </w:r>
          </w:p>
        </w:tc>
      </w:tr>
      <w:tr w:rsidR="00E8238D" w:rsidRPr="00E8238D" w14:paraId="0EC0A92F"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206AD2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3D260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76193A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40DF95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5C6D0E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5EC731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1AC83C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5D04912C"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0272B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49AB1C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4482EC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6DBD69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168A30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E7B8D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74E700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5893DA73"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3422C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1" w:type="pct"/>
            <w:tcBorders>
              <w:top w:val="single" w:sz="4" w:space="0" w:color="auto"/>
              <w:left w:val="single" w:sz="4" w:space="0" w:color="auto"/>
              <w:bottom w:val="nil"/>
              <w:right w:val="nil"/>
            </w:tcBorders>
            <w:shd w:val="clear" w:color="auto" w:fill="FFFFFF"/>
            <w:vAlign w:val="center"/>
            <w:hideMark/>
          </w:tcPr>
          <w:p w14:paraId="6CA4FF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1" w:type="pct"/>
            <w:tcBorders>
              <w:top w:val="single" w:sz="4" w:space="0" w:color="auto"/>
              <w:left w:val="single" w:sz="4" w:space="0" w:color="auto"/>
              <w:bottom w:val="nil"/>
              <w:right w:val="nil"/>
            </w:tcBorders>
            <w:shd w:val="clear" w:color="auto" w:fill="FFFFFF"/>
            <w:vAlign w:val="center"/>
            <w:hideMark/>
          </w:tcPr>
          <w:p w14:paraId="10E328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758571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1B6EFD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302" w:type="pct"/>
            <w:tcBorders>
              <w:top w:val="single" w:sz="4" w:space="0" w:color="auto"/>
              <w:left w:val="single" w:sz="4" w:space="0" w:color="auto"/>
              <w:bottom w:val="nil"/>
              <w:right w:val="nil"/>
            </w:tcBorders>
            <w:shd w:val="clear" w:color="auto" w:fill="FFFFFF"/>
            <w:vAlign w:val="center"/>
            <w:hideMark/>
          </w:tcPr>
          <w:p w14:paraId="0C0061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302" w:type="pct"/>
            <w:tcBorders>
              <w:top w:val="single" w:sz="4" w:space="0" w:color="auto"/>
              <w:left w:val="single" w:sz="4" w:space="0" w:color="auto"/>
              <w:bottom w:val="nil"/>
              <w:right w:val="nil"/>
            </w:tcBorders>
            <w:shd w:val="clear" w:color="auto" w:fill="FFFFFF"/>
            <w:vAlign w:val="center"/>
            <w:hideMark/>
          </w:tcPr>
          <w:p w14:paraId="05B22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1E73B9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3.5/10/660</w:t>
            </w:r>
          </w:p>
        </w:tc>
      </w:tr>
      <w:tr w:rsidR="00E8238D" w:rsidRPr="00E8238D" w14:paraId="45DC4E35"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3B3045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Đơn vị Logistic (từng gói đơn vị đóng theo EU 2018/574)</w:t>
            </w:r>
          </w:p>
        </w:tc>
      </w:tr>
      <w:tr w:rsidR="00E8238D" w:rsidRPr="00E8238D" w14:paraId="3C078D9D"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2FB131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3BC20B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1E346C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5C41ED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683861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560A31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602665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6705BCC5"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08D084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4275DD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3EAD71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1ED5A2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04DA73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B7C2A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756962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2351D54F" w14:textId="77777777" w:rsidTr="00E8238D">
        <w:tc>
          <w:tcPr>
            <w:tcW w:w="611" w:type="pct"/>
            <w:tcBorders>
              <w:top w:val="single" w:sz="4" w:space="0" w:color="auto"/>
              <w:left w:val="single" w:sz="4" w:space="0" w:color="auto"/>
              <w:bottom w:val="single" w:sz="4" w:space="0" w:color="auto"/>
              <w:right w:val="nil"/>
            </w:tcBorders>
            <w:shd w:val="clear" w:color="auto" w:fill="FFFFFF"/>
            <w:vAlign w:val="center"/>
            <w:hideMark/>
          </w:tcPr>
          <w:p w14:paraId="6227D0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1" w:type="pct"/>
            <w:tcBorders>
              <w:top w:val="single" w:sz="4" w:space="0" w:color="auto"/>
              <w:left w:val="single" w:sz="4" w:space="0" w:color="auto"/>
              <w:bottom w:val="single" w:sz="4" w:space="0" w:color="auto"/>
              <w:right w:val="nil"/>
            </w:tcBorders>
            <w:shd w:val="clear" w:color="auto" w:fill="FFFFFF"/>
            <w:vAlign w:val="center"/>
            <w:hideMark/>
          </w:tcPr>
          <w:p w14:paraId="2C6DC6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1" w:type="pct"/>
            <w:tcBorders>
              <w:top w:val="single" w:sz="4" w:space="0" w:color="auto"/>
              <w:left w:val="single" w:sz="4" w:space="0" w:color="auto"/>
              <w:bottom w:val="single" w:sz="4" w:space="0" w:color="auto"/>
              <w:right w:val="nil"/>
            </w:tcBorders>
            <w:shd w:val="clear" w:color="auto" w:fill="FFFFFF"/>
            <w:vAlign w:val="center"/>
            <w:hideMark/>
          </w:tcPr>
          <w:p w14:paraId="0A716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3C3EF8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0.940 (0.0370")</w:t>
            </w:r>
          </w:p>
        </w:tc>
        <w:tc>
          <w:tcPr>
            <w:tcW w:w="1350" w:type="pct"/>
            <w:gridSpan w:val="3"/>
            <w:tcBorders>
              <w:top w:val="single" w:sz="4" w:space="0" w:color="auto"/>
              <w:left w:val="single" w:sz="4" w:space="0" w:color="auto"/>
              <w:bottom w:val="single" w:sz="4" w:space="0" w:color="auto"/>
              <w:right w:val="nil"/>
            </w:tcBorders>
            <w:shd w:val="clear" w:color="auto" w:fill="FFFFFF"/>
            <w:vAlign w:val="center"/>
            <w:hideMark/>
          </w:tcPr>
          <w:p w14:paraId="56CC00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302" w:type="pct"/>
            <w:tcBorders>
              <w:top w:val="single" w:sz="4" w:space="0" w:color="auto"/>
              <w:left w:val="single" w:sz="4" w:space="0" w:color="auto"/>
              <w:bottom w:val="single" w:sz="4" w:space="0" w:color="auto"/>
              <w:right w:val="nil"/>
            </w:tcBorders>
            <w:shd w:val="clear" w:color="auto" w:fill="FFFFFF"/>
            <w:vAlign w:val="center"/>
            <w:hideMark/>
          </w:tcPr>
          <w:p w14:paraId="6B2E9A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302" w:type="pct"/>
            <w:tcBorders>
              <w:top w:val="single" w:sz="4" w:space="0" w:color="auto"/>
              <w:left w:val="single" w:sz="4" w:space="0" w:color="auto"/>
              <w:bottom w:val="single" w:sz="4" w:space="0" w:color="auto"/>
              <w:right w:val="nil"/>
            </w:tcBorders>
            <w:shd w:val="clear" w:color="auto" w:fill="FFFFFF"/>
            <w:vAlign w:val="center"/>
            <w:hideMark/>
          </w:tcPr>
          <w:p w14:paraId="75E091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6AB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3.5/10/660</w:t>
            </w:r>
          </w:p>
        </w:tc>
      </w:tr>
    </w:tbl>
    <w:p w14:paraId="15710A20" w14:textId="77777777" w:rsidR="00E8238D" w:rsidRPr="00E8238D" w:rsidRDefault="00E8238D" w:rsidP="00E8238D">
      <w:pPr>
        <w:spacing w:before="120"/>
        <w:jc w:val="center"/>
        <w:rPr>
          <w:rFonts w:ascii="Arial" w:hAnsi="Arial" w:cs="Arial"/>
          <w:b/>
          <w:color w:val="000000"/>
          <w:sz w:val="20"/>
          <w:szCs w:val="20"/>
          <w:lang w:eastAsia="vi-VN"/>
        </w:rPr>
      </w:pPr>
    </w:p>
    <w:p w14:paraId="2C9E199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Thư mục tài liệu tham khảo</w:t>
      </w:r>
    </w:p>
    <w:p w14:paraId="484941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[1] GS1 General Specifications;</w:t>
      </w:r>
    </w:p>
    <w:p w14:paraId="3D515F3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Improving traceability in food processing and distribution;</w:t>
      </w:r>
    </w:p>
    <w:p w14:paraId="75BEDCD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WHO Policy brief on traceability of health products 2020;</w:t>
      </w:r>
    </w:p>
    <w:p w14:paraId="362AAA07" w14:textId="77777777" w:rsidR="00E8238D" w:rsidRPr="00E8238D" w:rsidRDefault="00E8238D" w:rsidP="00E8238D">
      <w:pPr>
        <w:spacing w:before="120"/>
        <w:jc w:val="center"/>
        <w:rPr>
          <w:rFonts w:ascii="Arial" w:hAnsi="Arial" w:cs="Arial"/>
          <w:b/>
          <w:sz w:val="20"/>
          <w:szCs w:val="20"/>
        </w:rPr>
      </w:pPr>
    </w:p>
    <w:p w14:paraId="1DC98F82"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Mục lục</w:t>
      </w:r>
    </w:p>
    <w:p w14:paraId="5893343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Lời giới thiệu</w:t>
      </w:r>
    </w:p>
    <w:p w14:paraId="2246C8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Lời nói đầu</w:t>
      </w:r>
    </w:p>
    <w:p w14:paraId="1078123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Phạm vi áp dụng</w:t>
      </w:r>
    </w:p>
    <w:p w14:paraId="695EE63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xml:space="preserve">2  Tài liệu viện dẫn </w:t>
      </w:r>
    </w:p>
    <w:p w14:paraId="78B20AC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Thuật ngữ và định nghĩa</w:t>
      </w:r>
    </w:p>
    <w:p w14:paraId="6154E68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Chữ viết tắt</w:t>
      </w:r>
    </w:p>
    <w:p w14:paraId="111CF9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  Các yêu cầu chung về mã vạch</w:t>
      </w:r>
    </w:p>
    <w:p w14:paraId="1F8B35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5.1  Yêu cầu chung về mã vạch một chiều</w:t>
      </w:r>
    </w:p>
    <w:p w14:paraId="3A7EF895"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5.1.1  Đặc trưng</w:t>
      </w:r>
    </w:p>
    <w:p w14:paraId="341343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5.1.2  Loại mã vạch </w:t>
      </w:r>
    </w:p>
    <w:p w14:paraId="6205B18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5.2.1  Mã QR Code</w:t>
      </w:r>
    </w:p>
    <w:p w14:paraId="0F7946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5.2.2  Mã Datamatrix</w:t>
      </w:r>
    </w:p>
    <w:p w14:paraId="3A97C1F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  Yêu cầu chung về chip RFID</w:t>
      </w:r>
    </w:p>
    <w:p w14:paraId="6AF815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6.1  RFID sử dụng cho công-tai-nơ</w:t>
      </w:r>
    </w:p>
    <w:p w14:paraId="4A5E300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6.2  RFID sử dụng cho vật phẩm quay vòng hoặc bao gói quay vòng</w:t>
      </w:r>
    </w:p>
    <w:p w14:paraId="1A6697D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6.3  RFID sử dụng cho đơn vị logistic</w:t>
      </w:r>
    </w:p>
    <w:p w14:paraId="6CDB547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6.4  RFID sử dụng cho bao gói sản phẩm</w:t>
      </w:r>
    </w:p>
    <w:p w14:paraId="354438C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6.5  RFID sử dụng gán trên sản phẩm </w:t>
      </w:r>
    </w:p>
    <w:p w14:paraId="1542817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6.6  RFID sử dụng cho động vật</w:t>
      </w:r>
    </w:p>
    <w:p w14:paraId="336D3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  Vị trí vật mang dữ liệu</w:t>
      </w:r>
    </w:p>
    <w:p w14:paraId="012C844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7.1  Vị trí khuyến nghị</w:t>
      </w:r>
    </w:p>
    <w:p w14:paraId="23DA7E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7.2  Vị trí khác</w:t>
      </w:r>
    </w:p>
    <w:p w14:paraId="103928E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7.3  Quy tắc về rìa</w:t>
      </w:r>
    </w:p>
    <w:p w14:paraId="7BE3FF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7.4  Vị trí hạn chế</w:t>
      </w:r>
    </w:p>
    <w:p w14:paraId="74C03E5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7.5  Các loại bao gói đặc biệt</w:t>
      </w:r>
    </w:p>
    <w:p w14:paraId="0E2476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7.6  Đối vưới phương pháp đóng gói đặc biệt</w:t>
      </w:r>
    </w:p>
    <w:p w14:paraId="27E7F56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7.7  Vị trí đặt vật mang dữ liệu lên pa-lét</w:t>
      </w:r>
    </w:p>
    <w:p w14:paraId="08BE2E0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7.8  Vị trí đặt vật mang dữ liệu lên thùng giấy và lên các hòm ngoài cùng</w:t>
      </w:r>
    </w:p>
    <w:p w14:paraId="02F7E86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7.9  Vị trí đặt vật mang dữ liệu lên khay và hòm không sâu</w:t>
      </w:r>
    </w:p>
    <w:p w14:paraId="7B9BA3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7.10  Vật mang dữ liệu bổ sung</w:t>
      </w:r>
    </w:p>
    <w:p w14:paraId="1CEC227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A</w:t>
      </w:r>
    </w:p>
    <w:p w14:paraId="67FE0A45" w14:textId="5F38488C" w:rsidR="00E8238D" w:rsidRPr="00E8238D" w:rsidRDefault="00E8238D" w:rsidP="009F54B9">
      <w:pPr>
        <w:spacing w:before="120"/>
        <w:rPr>
          <w:rFonts w:ascii="Arial" w:hAnsi="Arial" w:cs="Arial"/>
          <w:sz w:val="20"/>
          <w:szCs w:val="20"/>
        </w:rPr>
      </w:pPr>
      <w:r w:rsidRPr="00E8238D">
        <w:rPr>
          <w:rFonts w:ascii="Arial" w:hAnsi="Arial" w:cs="Arial"/>
          <w:sz w:val="20"/>
          <w:szCs w:val="20"/>
        </w:rPr>
        <w:t>Thư mục tài liệu tham khảo</w:t>
      </w:r>
    </w:p>
    <w:sectPr w:rsidR="00E8238D" w:rsidRPr="00E8238D">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Corbel">
    <w:panose1 w:val="020B0503020204020204"/>
    <w:charset w:val="00"/>
    <w:family w:val="swiss"/>
    <w:pitch w:val="variable"/>
    <w:sig w:usb0="A00002EF" w:usb1="4000A44B" w:usb2="00000000" w:usb3="00000000" w:csb0="0000019F" w:csb1="00000000"/>
  </w:font>
  <w:font w:name="Franklin Gothic Heavy">
    <w:panose1 w:val="020B0903020102020204"/>
    <w:charset w:val="00"/>
    <w:family w:val="swiss"/>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SortMethod w:val="00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238D"/>
    <w:rsid w:val="003069DE"/>
    <w:rsid w:val="0066093E"/>
    <w:rsid w:val="007D2DC2"/>
    <w:rsid w:val="009F54B9"/>
    <w:rsid w:val="00E8238D"/>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80FF9A1"/>
  <w15:chartTrackingRefBased/>
  <w15:docId w15:val="{10CC5837-FBF7-406A-9F0E-58441ED9A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0"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E8238D"/>
    <w:pPr>
      <w:spacing w:before="100" w:beforeAutospacing="1" w:after="100" w:afterAutospacing="1"/>
    </w:pPr>
  </w:style>
  <w:style w:type="character" w:styleId="Hyperlink">
    <w:name w:val="Hyperlink"/>
    <w:semiHidden/>
    <w:unhideWhenUsed/>
    <w:rsid w:val="00E8238D"/>
    <w:rPr>
      <w:color w:val="0066CC"/>
      <w:u w:val="single"/>
    </w:rPr>
  </w:style>
  <w:style w:type="character" w:styleId="FollowedHyperlink">
    <w:name w:val="FollowedHyperlink"/>
    <w:uiPriority w:val="99"/>
    <w:semiHidden/>
    <w:unhideWhenUsed/>
    <w:rsid w:val="00E8238D"/>
    <w:rPr>
      <w:color w:val="954F72"/>
      <w:u w:val="single"/>
    </w:rPr>
  </w:style>
  <w:style w:type="character" w:customStyle="1" w:styleId="TOC7Char">
    <w:name w:val="TOC 7 Char"/>
    <w:link w:val="TOC7"/>
    <w:semiHidden/>
    <w:locked/>
    <w:rsid w:val="00E8238D"/>
    <w:rPr>
      <w:rFonts w:ascii="Arial" w:hAnsi="Arial" w:cs="Arial"/>
      <w:sz w:val="19"/>
      <w:szCs w:val="19"/>
      <w:shd w:val="clear" w:color="auto" w:fill="FFFFFF"/>
    </w:rPr>
  </w:style>
  <w:style w:type="paragraph" w:styleId="TOC7">
    <w:name w:val="toc 7"/>
    <w:basedOn w:val="Normal"/>
    <w:next w:val="Normal"/>
    <w:link w:val="TOC7Char"/>
    <w:autoRedefine/>
    <w:semiHidden/>
    <w:unhideWhenUsed/>
    <w:rsid w:val="00E8238D"/>
    <w:pPr>
      <w:widowControl w:val="0"/>
      <w:shd w:val="clear" w:color="auto" w:fill="FFFFFF"/>
      <w:spacing w:line="346" w:lineRule="exact"/>
      <w:jc w:val="both"/>
    </w:pPr>
    <w:rPr>
      <w:rFonts w:ascii="Arial" w:hAnsi="Arial" w:cs="Arial"/>
      <w:sz w:val="19"/>
      <w:szCs w:val="19"/>
    </w:rPr>
  </w:style>
  <w:style w:type="paragraph" w:styleId="Header">
    <w:name w:val="header"/>
    <w:basedOn w:val="Normal"/>
    <w:link w:val="HeaderChar"/>
    <w:semiHidden/>
    <w:unhideWhenUsed/>
    <w:rsid w:val="00E8238D"/>
    <w:pPr>
      <w:widowControl w:val="0"/>
      <w:tabs>
        <w:tab w:val="center" w:pos="4320"/>
        <w:tab w:val="right" w:pos="8640"/>
      </w:tabs>
    </w:pPr>
    <w:rPr>
      <w:rFonts w:ascii="Arial Unicode MS" w:eastAsia="Arial Unicode MS" w:hAnsi="Arial Unicode MS" w:cs="Arial Unicode MS"/>
      <w:color w:val="000000"/>
      <w:lang w:val="vi-VN" w:eastAsia="vi-VN"/>
    </w:rPr>
  </w:style>
  <w:style w:type="character" w:customStyle="1" w:styleId="HeaderChar">
    <w:name w:val="Header Char"/>
    <w:basedOn w:val="DefaultParagraphFont"/>
    <w:link w:val="Header"/>
    <w:semiHidden/>
    <w:rsid w:val="00E8238D"/>
    <w:rPr>
      <w:rFonts w:ascii="Arial Unicode MS" w:eastAsia="Arial Unicode MS" w:hAnsi="Arial Unicode MS" w:cs="Arial Unicode MS"/>
      <w:color w:val="000000"/>
      <w:sz w:val="24"/>
      <w:szCs w:val="24"/>
      <w:lang w:val="vi-VN" w:eastAsia="vi-VN"/>
    </w:rPr>
  </w:style>
  <w:style w:type="paragraph" w:styleId="Footer">
    <w:name w:val="footer"/>
    <w:basedOn w:val="Normal"/>
    <w:link w:val="FooterChar"/>
    <w:semiHidden/>
    <w:unhideWhenUsed/>
    <w:rsid w:val="00E8238D"/>
    <w:pPr>
      <w:widowControl w:val="0"/>
      <w:tabs>
        <w:tab w:val="center" w:pos="4320"/>
        <w:tab w:val="right" w:pos="8640"/>
      </w:tabs>
    </w:pPr>
    <w:rPr>
      <w:rFonts w:ascii="Arial Unicode MS" w:eastAsia="Arial Unicode MS" w:hAnsi="Arial Unicode MS" w:cs="Arial Unicode MS"/>
      <w:color w:val="000000"/>
      <w:lang w:val="vi-VN" w:eastAsia="vi-VN"/>
    </w:rPr>
  </w:style>
  <w:style w:type="character" w:customStyle="1" w:styleId="FooterChar">
    <w:name w:val="Footer Char"/>
    <w:basedOn w:val="DefaultParagraphFont"/>
    <w:link w:val="Footer"/>
    <w:semiHidden/>
    <w:rsid w:val="00E8238D"/>
    <w:rPr>
      <w:rFonts w:ascii="Arial Unicode MS" w:eastAsia="Arial Unicode MS" w:hAnsi="Arial Unicode MS" w:cs="Arial Unicode MS"/>
      <w:color w:val="000000"/>
      <w:sz w:val="24"/>
      <w:szCs w:val="24"/>
      <w:lang w:val="vi-VN" w:eastAsia="vi-VN"/>
    </w:rPr>
  </w:style>
  <w:style w:type="character" w:customStyle="1" w:styleId="Tiu4">
    <w:name w:val="Tiêu đề #4_"/>
    <w:link w:val="Tiu40"/>
    <w:locked/>
    <w:rsid w:val="00E8238D"/>
    <w:rPr>
      <w:rFonts w:ascii="Arial" w:hAnsi="Arial" w:cs="Arial"/>
      <w:b/>
      <w:bCs/>
      <w:sz w:val="28"/>
      <w:szCs w:val="28"/>
      <w:shd w:val="clear" w:color="auto" w:fill="FFFFFF"/>
    </w:rPr>
  </w:style>
  <w:style w:type="paragraph" w:customStyle="1" w:styleId="Tiu40">
    <w:name w:val="Tiêu đề #4"/>
    <w:basedOn w:val="Normal"/>
    <w:link w:val="Tiu4"/>
    <w:rsid w:val="00E8238D"/>
    <w:pPr>
      <w:widowControl w:val="0"/>
      <w:shd w:val="clear" w:color="auto" w:fill="FFFFFF"/>
      <w:spacing w:line="240" w:lineRule="atLeast"/>
      <w:outlineLvl w:val="3"/>
    </w:pPr>
    <w:rPr>
      <w:rFonts w:ascii="Arial" w:hAnsi="Arial" w:cs="Arial"/>
      <w:b/>
      <w:bCs/>
      <w:sz w:val="28"/>
      <w:szCs w:val="28"/>
    </w:rPr>
  </w:style>
  <w:style w:type="character" w:customStyle="1" w:styleId="Vnbnnidung3">
    <w:name w:val="Văn bản nội dung (3)_"/>
    <w:link w:val="Vnbnnidung31"/>
    <w:locked/>
    <w:rsid w:val="00E8238D"/>
    <w:rPr>
      <w:rFonts w:ascii="Arial" w:hAnsi="Arial" w:cs="Arial"/>
      <w:b/>
      <w:bCs/>
      <w:w w:val="70"/>
      <w:sz w:val="22"/>
      <w:szCs w:val="22"/>
      <w:shd w:val="clear" w:color="auto" w:fill="FFFFFF"/>
    </w:rPr>
  </w:style>
  <w:style w:type="paragraph" w:customStyle="1" w:styleId="Vnbnnidung31">
    <w:name w:val="Văn bản nội dung (3)1"/>
    <w:basedOn w:val="Normal"/>
    <w:link w:val="Vnbnnidung3"/>
    <w:rsid w:val="00E8238D"/>
    <w:pPr>
      <w:widowControl w:val="0"/>
      <w:shd w:val="clear" w:color="auto" w:fill="FFFFFF"/>
      <w:spacing w:line="326" w:lineRule="exact"/>
      <w:jc w:val="both"/>
    </w:pPr>
    <w:rPr>
      <w:rFonts w:ascii="Arial" w:hAnsi="Arial" w:cs="Arial"/>
      <w:b/>
      <w:bCs/>
      <w:w w:val="70"/>
      <w:sz w:val="22"/>
      <w:szCs w:val="22"/>
    </w:rPr>
  </w:style>
  <w:style w:type="character" w:customStyle="1" w:styleId="Vnbnnidung4">
    <w:name w:val="Văn bản nội dung (4)_"/>
    <w:link w:val="Vnbnnidung40"/>
    <w:locked/>
    <w:rsid w:val="00E8238D"/>
    <w:rPr>
      <w:rFonts w:ascii="Arial" w:hAnsi="Arial" w:cs="Arial"/>
      <w:sz w:val="12"/>
      <w:szCs w:val="12"/>
      <w:shd w:val="clear" w:color="auto" w:fill="FFFFFF"/>
    </w:rPr>
  </w:style>
  <w:style w:type="paragraph" w:customStyle="1" w:styleId="Vnbnnidung40">
    <w:name w:val="Văn bản nội dung (4)"/>
    <w:basedOn w:val="Normal"/>
    <w:link w:val="Vnbnnidung4"/>
    <w:rsid w:val="00E8238D"/>
    <w:pPr>
      <w:widowControl w:val="0"/>
      <w:shd w:val="clear" w:color="auto" w:fill="FFFFFF"/>
      <w:spacing w:line="240" w:lineRule="atLeast"/>
      <w:jc w:val="both"/>
    </w:pPr>
    <w:rPr>
      <w:rFonts w:ascii="Arial" w:hAnsi="Arial" w:cs="Arial"/>
      <w:sz w:val="12"/>
      <w:szCs w:val="12"/>
    </w:rPr>
  </w:style>
  <w:style w:type="character" w:customStyle="1" w:styleId="Vnbnnidung5">
    <w:name w:val="Văn bản nội dung (5)_"/>
    <w:link w:val="Vnbnnidung51"/>
    <w:locked/>
    <w:rsid w:val="00E8238D"/>
    <w:rPr>
      <w:rFonts w:ascii="Arial" w:hAnsi="Arial" w:cs="Arial"/>
      <w:shd w:val="clear" w:color="auto" w:fill="FFFFFF"/>
    </w:rPr>
  </w:style>
  <w:style w:type="paragraph" w:customStyle="1" w:styleId="Vnbnnidung51">
    <w:name w:val="Văn bản nội dung (5)1"/>
    <w:basedOn w:val="Normal"/>
    <w:link w:val="Vnbnnidung5"/>
    <w:rsid w:val="00E8238D"/>
    <w:pPr>
      <w:widowControl w:val="0"/>
      <w:shd w:val="clear" w:color="auto" w:fill="FFFFFF"/>
      <w:spacing w:line="264" w:lineRule="exact"/>
      <w:jc w:val="both"/>
    </w:pPr>
    <w:rPr>
      <w:rFonts w:ascii="Arial" w:hAnsi="Arial" w:cs="Arial"/>
      <w:sz w:val="20"/>
      <w:szCs w:val="20"/>
    </w:rPr>
  </w:style>
  <w:style w:type="character" w:customStyle="1" w:styleId="Tiu62">
    <w:name w:val="Tiêu đề #6 (2)_"/>
    <w:link w:val="Tiu621"/>
    <w:locked/>
    <w:rsid w:val="00E8238D"/>
    <w:rPr>
      <w:rFonts w:ascii="Arial Narrow" w:hAnsi="Arial Narrow" w:cs="Arial Narrow"/>
      <w:sz w:val="28"/>
      <w:szCs w:val="28"/>
      <w:shd w:val="clear" w:color="auto" w:fill="FFFFFF"/>
    </w:rPr>
  </w:style>
  <w:style w:type="paragraph" w:customStyle="1" w:styleId="Tiu621">
    <w:name w:val="Tiêu đề #6 (2)1"/>
    <w:basedOn w:val="Normal"/>
    <w:link w:val="Tiu62"/>
    <w:rsid w:val="00E8238D"/>
    <w:pPr>
      <w:widowControl w:val="0"/>
      <w:shd w:val="clear" w:color="auto" w:fill="FFFFFF"/>
      <w:spacing w:after="60" w:line="264" w:lineRule="exact"/>
      <w:jc w:val="both"/>
      <w:outlineLvl w:val="5"/>
    </w:pPr>
    <w:rPr>
      <w:rFonts w:ascii="Arial Narrow" w:hAnsi="Arial Narrow" w:cs="Arial Narrow"/>
      <w:sz w:val="28"/>
      <w:szCs w:val="28"/>
    </w:rPr>
  </w:style>
  <w:style w:type="character" w:customStyle="1" w:styleId="Tiu63">
    <w:name w:val="Tiêu đề #6 (3)_"/>
    <w:link w:val="Tiu631"/>
    <w:locked/>
    <w:rsid w:val="00E8238D"/>
    <w:rPr>
      <w:rFonts w:ascii="Tahoma" w:hAnsi="Tahoma" w:cs="Tahoma"/>
      <w:spacing w:val="-10"/>
      <w:sz w:val="26"/>
      <w:szCs w:val="26"/>
      <w:shd w:val="clear" w:color="auto" w:fill="FFFFFF"/>
    </w:rPr>
  </w:style>
  <w:style w:type="paragraph" w:customStyle="1" w:styleId="Tiu631">
    <w:name w:val="Tiêu đề #6 (3)1"/>
    <w:basedOn w:val="Normal"/>
    <w:link w:val="Tiu63"/>
    <w:rsid w:val="00E8238D"/>
    <w:pPr>
      <w:widowControl w:val="0"/>
      <w:shd w:val="clear" w:color="auto" w:fill="FFFFFF"/>
      <w:spacing w:before="60" w:line="240" w:lineRule="atLeast"/>
      <w:jc w:val="both"/>
      <w:outlineLvl w:val="5"/>
    </w:pPr>
    <w:rPr>
      <w:rFonts w:ascii="Tahoma" w:hAnsi="Tahoma" w:cs="Tahoma"/>
      <w:spacing w:val="-10"/>
      <w:sz w:val="26"/>
      <w:szCs w:val="26"/>
    </w:rPr>
  </w:style>
  <w:style w:type="character" w:customStyle="1" w:styleId="Vnbnnidung6">
    <w:name w:val="Văn bản nội dung (6)_"/>
    <w:link w:val="Vnbnnidung61"/>
    <w:locked/>
    <w:rsid w:val="00E8238D"/>
    <w:rPr>
      <w:rFonts w:ascii="Arial" w:hAnsi="Arial" w:cs="Arial"/>
      <w:b/>
      <w:bCs/>
      <w:sz w:val="19"/>
      <w:szCs w:val="19"/>
      <w:shd w:val="clear" w:color="auto" w:fill="FFFFFF"/>
    </w:rPr>
  </w:style>
  <w:style w:type="paragraph" w:customStyle="1" w:styleId="Vnbnnidung61">
    <w:name w:val="Văn bản nội dung (6)1"/>
    <w:basedOn w:val="Normal"/>
    <w:link w:val="Vnbnnidung6"/>
    <w:rsid w:val="00E8238D"/>
    <w:pPr>
      <w:widowControl w:val="0"/>
      <w:shd w:val="clear" w:color="auto" w:fill="FFFFFF"/>
      <w:spacing w:line="240" w:lineRule="atLeast"/>
      <w:ind w:hanging="360"/>
    </w:pPr>
    <w:rPr>
      <w:rFonts w:ascii="Arial" w:hAnsi="Arial" w:cs="Arial"/>
      <w:b/>
      <w:bCs/>
      <w:sz w:val="19"/>
      <w:szCs w:val="19"/>
    </w:rPr>
  </w:style>
  <w:style w:type="character" w:customStyle="1" w:styleId="Vnbnnidung7">
    <w:name w:val="Văn bản nội dung (7)_"/>
    <w:link w:val="Vnbnnidung70"/>
    <w:locked/>
    <w:rsid w:val="00E8238D"/>
    <w:rPr>
      <w:rFonts w:ascii="Arial" w:hAnsi="Arial" w:cs="Arial"/>
      <w:w w:val="66"/>
      <w:sz w:val="30"/>
      <w:szCs w:val="30"/>
      <w:shd w:val="clear" w:color="auto" w:fill="FFFFFF"/>
    </w:rPr>
  </w:style>
  <w:style w:type="paragraph" w:customStyle="1" w:styleId="Vnbnnidung70">
    <w:name w:val="Văn bản nội dung (7)"/>
    <w:basedOn w:val="Normal"/>
    <w:link w:val="Vnbnnidung7"/>
    <w:rsid w:val="00E8238D"/>
    <w:pPr>
      <w:widowControl w:val="0"/>
      <w:shd w:val="clear" w:color="auto" w:fill="FFFFFF"/>
      <w:spacing w:after="1440" w:line="240" w:lineRule="atLeast"/>
      <w:jc w:val="right"/>
    </w:pPr>
    <w:rPr>
      <w:rFonts w:ascii="Arial" w:hAnsi="Arial" w:cs="Arial"/>
      <w:w w:val="66"/>
      <w:sz w:val="30"/>
      <w:szCs w:val="30"/>
    </w:rPr>
  </w:style>
  <w:style w:type="character" w:customStyle="1" w:styleId="Vnbnnidung8">
    <w:name w:val="Văn bản nội dung (8)_"/>
    <w:link w:val="Vnbnnidung80"/>
    <w:locked/>
    <w:rsid w:val="00E8238D"/>
    <w:rPr>
      <w:rFonts w:ascii="Arial" w:hAnsi="Arial" w:cs="Arial"/>
      <w:b/>
      <w:bCs/>
      <w:i/>
      <w:iCs/>
      <w:sz w:val="21"/>
      <w:szCs w:val="21"/>
      <w:shd w:val="clear" w:color="auto" w:fill="FFFFFF"/>
    </w:rPr>
  </w:style>
  <w:style w:type="paragraph" w:customStyle="1" w:styleId="Vnbnnidung80">
    <w:name w:val="Văn bản nội dung (8)"/>
    <w:basedOn w:val="Normal"/>
    <w:link w:val="Vnbnnidung8"/>
    <w:rsid w:val="00E8238D"/>
    <w:pPr>
      <w:widowControl w:val="0"/>
      <w:shd w:val="clear" w:color="auto" w:fill="FFFFFF"/>
      <w:spacing w:line="240" w:lineRule="atLeast"/>
      <w:jc w:val="center"/>
    </w:pPr>
    <w:rPr>
      <w:rFonts w:ascii="Arial" w:hAnsi="Arial" w:cs="Arial"/>
      <w:b/>
      <w:bCs/>
      <w:i/>
      <w:iCs/>
      <w:sz w:val="21"/>
      <w:szCs w:val="21"/>
    </w:rPr>
  </w:style>
  <w:style w:type="character" w:customStyle="1" w:styleId="Tiu7">
    <w:name w:val="Tiêu đề #7_"/>
    <w:link w:val="Tiu71"/>
    <w:locked/>
    <w:rsid w:val="00E8238D"/>
    <w:rPr>
      <w:rFonts w:ascii="Arial" w:hAnsi="Arial" w:cs="Arial"/>
      <w:b/>
      <w:bCs/>
      <w:sz w:val="19"/>
      <w:szCs w:val="19"/>
      <w:shd w:val="clear" w:color="auto" w:fill="FFFFFF"/>
    </w:rPr>
  </w:style>
  <w:style w:type="paragraph" w:customStyle="1" w:styleId="Tiu71">
    <w:name w:val="Tiêu đề #71"/>
    <w:basedOn w:val="Normal"/>
    <w:link w:val="Tiu7"/>
    <w:rsid w:val="00E8238D"/>
    <w:pPr>
      <w:widowControl w:val="0"/>
      <w:shd w:val="clear" w:color="auto" w:fill="FFFFFF"/>
      <w:spacing w:line="240" w:lineRule="atLeast"/>
      <w:ind w:hanging="360"/>
      <w:outlineLvl w:val="6"/>
    </w:pPr>
    <w:rPr>
      <w:rFonts w:ascii="Arial" w:hAnsi="Arial" w:cs="Arial"/>
      <w:b/>
      <w:bCs/>
      <w:sz w:val="19"/>
      <w:szCs w:val="19"/>
    </w:rPr>
  </w:style>
  <w:style w:type="character" w:customStyle="1" w:styleId="Vnbnnidung2">
    <w:name w:val="Văn bản nội dung (2)_"/>
    <w:link w:val="Vnbnnidung21"/>
    <w:locked/>
    <w:rsid w:val="00E8238D"/>
    <w:rPr>
      <w:rFonts w:ascii="Arial" w:hAnsi="Arial" w:cs="Arial"/>
      <w:sz w:val="19"/>
      <w:szCs w:val="19"/>
      <w:shd w:val="clear" w:color="auto" w:fill="FFFFFF"/>
    </w:rPr>
  </w:style>
  <w:style w:type="paragraph" w:customStyle="1" w:styleId="Vnbnnidung21">
    <w:name w:val="Văn bản nội dung (2)1"/>
    <w:basedOn w:val="Normal"/>
    <w:link w:val="Vnbnnidung2"/>
    <w:rsid w:val="00E8238D"/>
    <w:pPr>
      <w:widowControl w:val="0"/>
      <w:shd w:val="clear" w:color="auto" w:fill="FFFFFF"/>
      <w:spacing w:before="180" w:line="240" w:lineRule="atLeast"/>
      <w:ind w:hanging="420"/>
    </w:pPr>
    <w:rPr>
      <w:rFonts w:ascii="Arial" w:hAnsi="Arial" w:cs="Arial"/>
      <w:sz w:val="19"/>
      <w:szCs w:val="19"/>
    </w:rPr>
  </w:style>
  <w:style w:type="character" w:customStyle="1" w:styleId="Vnbnnidung9">
    <w:name w:val="Văn bản nội dung (9)_"/>
    <w:link w:val="Vnbnnidung90"/>
    <w:locked/>
    <w:rsid w:val="00E8238D"/>
    <w:rPr>
      <w:rFonts w:ascii="Arial" w:hAnsi="Arial" w:cs="Arial"/>
      <w:sz w:val="14"/>
      <w:szCs w:val="14"/>
      <w:shd w:val="clear" w:color="auto" w:fill="FFFFFF"/>
    </w:rPr>
  </w:style>
  <w:style w:type="paragraph" w:customStyle="1" w:styleId="Vnbnnidung90">
    <w:name w:val="Văn bản nội dung (9)"/>
    <w:basedOn w:val="Normal"/>
    <w:link w:val="Vnbnnidung9"/>
    <w:rsid w:val="00E8238D"/>
    <w:pPr>
      <w:widowControl w:val="0"/>
      <w:shd w:val="clear" w:color="auto" w:fill="FFFFFF"/>
      <w:spacing w:line="82" w:lineRule="exact"/>
      <w:jc w:val="both"/>
    </w:pPr>
    <w:rPr>
      <w:rFonts w:ascii="Arial" w:hAnsi="Arial" w:cs="Arial"/>
      <w:sz w:val="14"/>
      <w:szCs w:val="14"/>
    </w:rPr>
  </w:style>
  <w:style w:type="character" w:customStyle="1" w:styleId="Vnbnnidung10">
    <w:name w:val="Văn bản nội dung (10)_"/>
    <w:link w:val="Vnbnnidung100"/>
    <w:locked/>
    <w:rsid w:val="00E8238D"/>
    <w:rPr>
      <w:rFonts w:ascii="Arial" w:hAnsi="Arial" w:cs="Arial"/>
      <w:sz w:val="17"/>
      <w:szCs w:val="17"/>
      <w:shd w:val="clear" w:color="auto" w:fill="FFFFFF"/>
    </w:rPr>
  </w:style>
  <w:style w:type="paragraph" w:customStyle="1" w:styleId="Vnbnnidung100">
    <w:name w:val="Văn bản nội dung (10)"/>
    <w:basedOn w:val="Normal"/>
    <w:link w:val="Vnbnnidung10"/>
    <w:rsid w:val="00E8238D"/>
    <w:pPr>
      <w:widowControl w:val="0"/>
      <w:shd w:val="clear" w:color="auto" w:fill="FFFFFF"/>
      <w:spacing w:line="82" w:lineRule="exact"/>
      <w:jc w:val="both"/>
    </w:pPr>
    <w:rPr>
      <w:rFonts w:ascii="Arial" w:hAnsi="Arial" w:cs="Arial"/>
      <w:sz w:val="17"/>
      <w:szCs w:val="17"/>
    </w:rPr>
  </w:style>
  <w:style w:type="character" w:customStyle="1" w:styleId="Vnbnnidung11">
    <w:name w:val="Văn bản nội dung (11)_"/>
    <w:link w:val="Vnbnnidung111"/>
    <w:locked/>
    <w:rsid w:val="00E8238D"/>
    <w:rPr>
      <w:rFonts w:ascii="Arial" w:hAnsi="Arial" w:cs="Arial"/>
      <w:sz w:val="16"/>
      <w:szCs w:val="16"/>
      <w:shd w:val="clear" w:color="auto" w:fill="FFFFFF"/>
    </w:rPr>
  </w:style>
  <w:style w:type="paragraph" w:customStyle="1" w:styleId="Vnbnnidung111">
    <w:name w:val="Văn bản nội dung (11)1"/>
    <w:basedOn w:val="Normal"/>
    <w:link w:val="Vnbnnidung11"/>
    <w:rsid w:val="00E8238D"/>
    <w:pPr>
      <w:widowControl w:val="0"/>
      <w:shd w:val="clear" w:color="auto" w:fill="FFFFFF"/>
      <w:spacing w:line="125" w:lineRule="exact"/>
    </w:pPr>
    <w:rPr>
      <w:rFonts w:ascii="Arial" w:hAnsi="Arial" w:cs="Arial"/>
      <w:sz w:val="16"/>
      <w:szCs w:val="16"/>
    </w:rPr>
  </w:style>
  <w:style w:type="character" w:customStyle="1" w:styleId="Vnbnnidung12">
    <w:name w:val="Văn bản nội dung (12)_"/>
    <w:link w:val="Vnbnnidung120"/>
    <w:locked/>
    <w:rsid w:val="00E8238D"/>
    <w:rPr>
      <w:rFonts w:ascii="Arial" w:hAnsi="Arial" w:cs="Arial"/>
      <w:sz w:val="16"/>
      <w:szCs w:val="16"/>
      <w:shd w:val="clear" w:color="auto" w:fill="FFFFFF"/>
    </w:rPr>
  </w:style>
  <w:style w:type="paragraph" w:customStyle="1" w:styleId="Vnbnnidung120">
    <w:name w:val="Văn bản nội dung (12)"/>
    <w:basedOn w:val="Normal"/>
    <w:link w:val="Vnbnnidung12"/>
    <w:rsid w:val="00E8238D"/>
    <w:pPr>
      <w:widowControl w:val="0"/>
      <w:shd w:val="clear" w:color="auto" w:fill="FFFFFF"/>
      <w:spacing w:line="240" w:lineRule="atLeast"/>
      <w:jc w:val="both"/>
    </w:pPr>
    <w:rPr>
      <w:rFonts w:ascii="Arial" w:hAnsi="Arial" w:cs="Arial"/>
      <w:sz w:val="16"/>
      <w:szCs w:val="16"/>
    </w:rPr>
  </w:style>
  <w:style w:type="character" w:customStyle="1" w:styleId="Chthchnh">
    <w:name w:val="Chú thích ảnh_"/>
    <w:link w:val="Chthchnh1"/>
    <w:locked/>
    <w:rsid w:val="00E8238D"/>
    <w:rPr>
      <w:rFonts w:ascii="Arial" w:hAnsi="Arial" w:cs="Arial"/>
      <w:b/>
      <w:bCs/>
      <w:sz w:val="19"/>
      <w:szCs w:val="19"/>
      <w:shd w:val="clear" w:color="auto" w:fill="FFFFFF"/>
    </w:rPr>
  </w:style>
  <w:style w:type="paragraph" w:customStyle="1" w:styleId="Chthchnh1">
    <w:name w:val="Chú thích ảnh1"/>
    <w:basedOn w:val="Normal"/>
    <w:link w:val="Chthchnh"/>
    <w:rsid w:val="00E8238D"/>
    <w:pPr>
      <w:widowControl w:val="0"/>
      <w:shd w:val="clear" w:color="auto" w:fill="FFFFFF"/>
      <w:spacing w:line="240" w:lineRule="atLeast"/>
    </w:pPr>
    <w:rPr>
      <w:rFonts w:ascii="Arial" w:hAnsi="Arial" w:cs="Arial"/>
      <w:b/>
      <w:bCs/>
      <w:sz w:val="19"/>
      <w:szCs w:val="19"/>
    </w:rPr>
  </w:style>
  <w:style w:type="character" w:customStyle="1" w:styleId="Tiu3">
    <w:name w:val="Tiêu đề #3_"/>
    <w:link w:val="Tiu30"/>
    <w:locked/>
    <w:rsid w:val="00E8238D"/>
    <w:rPr>
      <w:rFonts w:ascii="Bookman Old Style" w:hAnsi="Bookman Old Style" w:cs="Bookman Old Style"/>
      <w:b/>
      <w:bCs/>
      <w:sz w:val="54"/>
      <w:szCs w:val="54"/>
      <w:shd w:val="clear" w:color="auto" w:fill="FFFFFF"/>
    </w:rPr>
  </w:style>
  <w:style w:type="paragraph" w:customStyle="1" w:styleId="Tiu30">
    <w:name w:val="Tiêu đề #3"/>
    <w:basedOn w:val="Normal"/>
    <w:link w:val="Tiu3"/>
    <w:rsid w:val="00E8238D"/>
    <w:pPr>
      <w:widowControl w:val="0"/>
      <w:shd w:val="clear" w:color="auto" w:fill="FFFFFF"/>
      <w:spacing w:line="240" w:lineRule="atLeast"/>
      <w:outlineLvl w:val="2"/>
    </w:pPr>
    <w:rPr>
      <w:rFonts w:ascii="Bookman Old Style" w:hAnsi="Bookman Old Style" w:cs="Bookman Old Style"/>
      <w:b/>
      <w:bCs/>
      <w:sz w:val="54"/>
      <w:szCs w:val="54"/>
    </w:rPr>
  </w:style>
  <w:style w:type="character" w:customStyle="1" w:styleId="Chthchnh2">
    <w:name w:val="Chú thích ảnh (2)_"/>
    <w:link w:val="Chthchnh21"/>
    <w:locked/>
    <w:rsid w:val="00E8238D"/>
    <w:rPr>
      <w:rFonts w:ascii="Arial" w:hAnsi="Arial" w:cs="Arial"/>
      <w:sz w:val="19"/>
      <w:szCs w:val="19"/>
      <w:shd w:val="clear" w:color="auto" w:fill="FFFFFF"/>
    </w:rPr>
  </w:style>
  <w:style w:type="paragraph" w:customStyle="1" w:styleId="Chthchnh21">
    <w:name w:val="Chú thích ảnh (2)1"/>
    <w:basedOn w:val="Normal"/>
    <w:link w:val="Chthchnh2"/>
    <w:rsid w:val="00E8238D"/>
    <w:pPr>
      <w:widowControl w:val="0"/>
      <w:shd w:val="clear" w:color="auto" w:fill="FFFFFF"/>
      <w:spacing w:line="240" w:lineRule="atLeast"/>
    </w:pPr>
    <w:rPr>
      <w:rFonts w:ascii="Arial" w:hAnsi="Arial" w:cs="Arial"/>
      <w:sz w:val="19"/>
      <w:szCs w:val="19"/>
    </w:rPr>
  </w:style>
  <w:style w:type="character" w:customStyle="1" w:styleId="Tiu2">
    <w:name w:val="Tiêu đề #2_"/>
    <w:link w:val="Tiu20"/>
    <w:locked/>
    <w:rsid w:val="00E8238D"/>
    <w:rPr>
      <w:rFonts w:ascii="Arial" w:hAnsi="Arial" w:cs="Arial"/>
      <w:spacing w:val="-50"/>
      <w:w w:val="60"/>
      <w:sz w:val="104"/>
      <w:szCs w:val="104"/>
      <w:shd w:val="clear" w:color="auto" w:fill="FFFFFF"/>
    </w:rPr>
  </w:style>
  <w:style w:type="paragraph" w:customStyle="1" w:styleId="Tiu20">
    <w:name w:val="Tiêu đề #2"/>
    <w:basedOn w:val="Normal"/>
    <w:link w:val="Tiu2"/>
    <w:rsid w:val="00E8238D"/>
    <w:pPr>
      <w:widowControl w:val="0"/>
      <w:shd w:val="clear" w:color="auto" w:fill="FFFFFF"/>
      <w:spacing w:line="240" w:lineRule="atLeast"/>
      <w:outlineLvl w:val="1"/>
    </w:pPr>
    <w:rPr>
      <w:rFonts w:ascii="Arial" w:hAnsi="Arial" w:cs="Arial"/>
      <w:spacing w:val="-50"/>
      <w:w w:val="60"/>
      <w:sz w:val="104"/>
      <w:szCs w:val="104"/>
    </w:rPr>
  </w:style>
  <w:style w:type="character" w:customStyle="1" w:styleId="Tiu6">
    <w:name w:val="Tiêu đề #6_"/>
    <w:link w:val="Tiu60"/>
    <w:locked/>
    <w:rsid w:val="00E8238D"/>
    <w:rPr>
      <w:rFonts w:ascii="Arial" w:hAnsi="Arial" w:cs="Arial"/>
      <w:b/>
      <w:bCs/>
      <w:sz w:val="28"/>
      <w:szCs w:val="28"/>
      <w:shd w:val="clear" w:color="auto" w:fill="FFFFFF"/>
    </w:rPr>
  </w:style>
  <w:style w:type="paragraph" w:customStyle="1" w:styleId="Tiu60">
    <w:name w:val="Tiêu đề #6"/>
    <w:basedOn w:val="Normal"/>
    <w:link w:val="Tiu6"/>
    <w:rsid w:val="00E8238D"/>
    <w:pPr>
      <w:widowControl w:val="0"/>
      <w:shd w:val="clear" w:color="auto" w:fill="FFFFFF"/>
      <w:spacing w:before="420" w:after="240" w:line="240" w:lineRule="atLeast"/>
      <w:jc w:val="both"/>
      <w:outlineLvl w:val="5"/>
    </w:pPr>
    <w:rPr>
      <w:rFonts w:ascii="Arial" w:hAnsi="Arial" w:cs="Arial"/>
      <w:b/>
      <w:bCs/>
      <w:sz w:val="28"/>
      <w:szCs w:val="28"/>
    </w:rPr>
  </w:style>
  <w:style w:type="character" w:customStyle="1" w:styleId="Vnbnnidung13">
    <w:name w:val="Văn bản nội dung (13)_"/>
    <w:link w:val="Vnbnnidung130"/>
    <w:locked/>
    <w:rsid w:val="00E8238D"/>
    <w:rPr>
      <w:rFonts w:ascii="Arial" w:hAnsi="Arial" w:cs="Arial"/>
      <w:i/>
      <w:iCs/>
      <w:sz w:val="21"/>
      <w:szCs w:val="21"/>
      <w:shd w:val="clear" w:color="auto" w:fill="FFFFFF"/>
    </w:rPr>
  </w:style>
  <w:style w:type="paragraph" w:customStyle="1" w:styleId="Vnbnnidung130">
    <w:name w:val="Văn bản nội dung (13)"/>
    <w:basedOn w:val="Normal"/>
    <w:link w:val="Vnbnnidung13"/>
    <w:rsid w:val="00E8238D"/>
    <w:pPr>
      <w:widowControl w:val="0"/>
      <w:shd w:val="clear" w:color="auto" w:fill="FFFFFF"/>
      <w:spacing w:before="240" w:after="1200" w:line="240" w:lineRule="atLeast"/>
      <w:jc w:val="both"/>
    </w:pPr>
    <w:rPr>
      <w:rFonts w:ascii="Arial" w:hAnsi="Arial" w:cs="Arial"/>
      <w:i/>
      <w:iCs/>
      <w:sz w:val="21"/>
      <w:szCs w:val="21"/>
    </w:rPr>
  </w:style>
  <w:style w:type="character" w:customStyle="1" w:styleId="Vnbnnidung14">
    <w:name w:val="Văn bản nội dung (14)_"/>
    <w:link w:val="Vnbnnidung140"/>
    <w:locked/>
    <w:rsid w:val="00E8238D"/>
    <w:rPr>
      <w:rFonts w:ascii="Arial" w:hAnsi="Arial" w:cs="Arial"/>
      <w:spacing w:val="-10"/>
      <w:sz w:val="19"/>
      <w:szCs w:val="19"/>
      <w:shd w:val="clear" w:color="auto" w:fill="FFFFFF"/>
    </w:rPr>
  </w:style>
  <w:style w:type="paragraph" w:customStyle="1" w:styleId="Vnbnnidung140">
    <w:name w:val="Văn bản nội dung (14)"/>
    <w:basedOn w:val="Normal"/>
    <w:link w:val="Vnbnnidung14"/>
    <w:rsid w:val="00E8238D"/>
    <w:pPr>
      <w:widowControl w:val="0"/>
      <w:shd w:val="clear" w:color="auto" w:fill="FFFFFF"/>
      <w:spacing w:before="360" w:line="240" w:lineRule="atLeast"/>
      <w:jc w:val="right"/>
    </w:pPr>
    <w:rPr>
      <w:rFonts w:ascii="Arial" w:hAnsi="Arial" w:cs="Arial"/>
      <w:spacing w:val="-10"/>
      <w:sz w:val="19"/>
      <w:szCs w:val="19"/>
    </w:rPr>
  </w:style>
  <w:style w:type="character" w:customStyle="1" w:styleId="Vnbnnidung15">
    <w:name w:val="Văn bản nội dung (15)_"/>
    <w:link w:val="Vnbnnidung150"/>
    <w:locked/>
    <w:rsid w:val="00E8238D"/>
    <w:rPr>
      <w:rFonts w:ascii="Arial" w:hAnsi="Arial" w:cs="Arial"/>
      <w:i/>
      <w:iCs/>
      <w:sz w:val="19"/>
      <w:szCs w:val="19"/>
      <w:shd w:val="clear" w:color="auto" w:fill="FFFFFF"/>
    </w:rPr>
  </w:style>
  <w:style w:type="paragraph" w:customStyle="1" w:styleId="Vnbnnidung150">
    <w:name w:val="Văn bản nội dung (15)"/>
    <w:basedOn w:val="Normal"/>
    <w:link w:val="Vnbnnidung15"/>
    <w:rsid w:val="00E8238D"/>
    <w:pPr>
      <w:widowControl w:val="0"/>
      <w:shd w:val="clear" w:color="auto" w:fill="FFFFFF"/>
      <w:spacing w:before="300" w:after="300" w:line="336" w:lineRule="exact"/>
    </w:pPr>
    <w:rPr>
      <w:rFonts w:ascii="Arial" w:hAnsi="Arial" w:cs="Arial"/>
      <w:i/>
      <w:iCs/>
      <w:sz w:val="19"/>
      <w:szCs w:val="19"/>
    </w:rPr>
  </w:style>
  <w:style w:type="character" w:customStyle="1" w:styleId="Vnbnnidung16">
    <w:name w:val="Văn bản nội dung (16)_"/>
    <w:link w:val="Vnbnnidung160"/>
    <w:locked/>
    <w:rsid w:val="00E8238D"/>
    <w:rPr>
      <w:rFonts w:ascii="Arial" w:hAnsi="Arial" w:cs="Arial"/>
      <w:sz w:val="18"/>
      <w:szCs w:val="18"/>
      <w:shd w:val="clear" w:color="auto" w:fill="FFFFFF"/>
    </w:rPr>
  </w:style>
  <w:style w:type="paragraph" w:customStyle="1" w:styleId="Vnbnnidung160">
    <w:name w:val="Văn bản nội dung (16)"/>
    <w:basedOn w:val="Normal"/>
    <w:link w:val="Vnbnnidung16"/>
    <w:rsid w:val="00E8238D"/>
    <w:pPr>
      <w:widowControl w:val="0"/>
      <w:shd w:val="clear" w:color="auto" w:fill="FFFFFF"/>
      <w:spacing w:before="660" w:line="240" w:lineRule="atLeast"/>
      <w:jc w:val="both"/>
    </w:pPr>
    <w:rPr>
      <w:rFonts w:ascii="Arial" w:hAnsi="Arial" w:cs="Arial"/>
      <w:sz w:val="18"/>
      <w:szCs w:val="18"/>
    </w:rPr>
  </w:style>
  <w:style w:type="character" w:customStyle="1" w:styleId="Chthchbng2">
    <w:name w:val="Chú thích bảng (2)_"/>
    <w:link w:val="Chthchbng21"/>
    <w:locked/>
    <w:rsid w:val="00E8238D"/>
    <w:rPr>
      <w:rFonts w:ascii="Arial" w:hAnsi="Arial" w:cs="Arial"/>
      <w:b/>
      <w:bCs/>
      <w:sz w:val="19"/>
      <w:szCs w:val="19"/>
      <w:shd w:val="clear" w:color="auto" w:fill="FFFFFF"/>
    </w:rPr>
  </w:style>
  <w:style w:type="paragraph" w:customStyle="1" w:styleId="Chthchbng21">
    <w:name w:val="Chú thích bảng (2)1"/>
    <w:basedOn w:val="Normal"/>
    <w:link w:val="Chthchbng2"/>
    <w:rsid w:val="00E8238D"/>
    <w:pPr>
      <w:widowControl w:val="0"/>
      <w:shd w:val="clear" w:color="auto" w:fill="FFFFFF"/>
      <w:spacing w:line="240" w:lineRule="atLeast"/>
    </w:pPr>
    <w:rPr>
      <w:rFonts w:ascii="Arial" w:hAnsi="Arial" w:cs="Arial"/>
      <w:b/>
      <w:bCs/>
      <w:sz w:val="19"/>
      <w:szCs w:val="19"/>
    </w:rPr>
  </w:style>
  <w:style w:type="character" w:customStyle="1" w:styleId="Chthchbng">
    <w:name w:val="Chú thích bảng_"/>
    <w:link w:val="Chthchbng0"/>
    <w:locked/>
    <w:rsid w:val="00E8238D"/>
    <w:rPr>
      <w:rFonts w:ascii="Arial" w:hAnsi="Arial" w:cs="Arial"/>
      <w:sz w:val="19"/>
      <w:szCs w:val="19"/>
      <w:shd w:val="clear" w:color="auto" w:fill="FFFFFF"/>
    </w:rPr>
  </w:style>
  <w:style w:type="paragraph" w:customStyle="1" w:styleId="Chthchbng0">
    <w:name w:val="Chú thích bảng"/>
    <w:basedOn w:val="Normal"/>
    <w:link w:val="Chthchbng"/>
    <w:rsid w:val="00E8238D"/>
    <w:pPr>
      <w:widowControl w:val="0"/>
      <w:shd w:val="clear" w:color="auto" w:fill="FFFFFF"/>
      <w:spacing w:line="240" w:lineRule="atLeast"/>
    </w:pPr>
    <w:rPr>
      <w:rFonts w:ascii="Arial" w:hAnsi="Arial" w:cs="Arial"/>
      <w:sz w:val="19"/>
      <w:szCs w:val="19"/>
    </w:rPr>
  </w:style>
  <w:style w:type="character" w:customStyle="1" w:styleId="Vnbnnidung17">
    <w:name w:val="Văn bản nội dung (17)_"/>
    <w:link w:val="Vnbnnidung170"/>
    <w:locked/>
    <w:rsid w:val="00E8238D"/>
    <w:rPr>
      <w:rFonts w:ascii="Arial" w:hAnsi="Arial" w:cs="Arial"/>
      <w:sz w:val="18"/>
      <w:szCs w:val="18"/>
      <w:shd w:val="clear" w:color="auto" w:fill="FFFFFF"/>
    </w:rPr>
  </w:style>
  <w:style w:type="paragraph" w:customStyle="1" w:styleId="Vnbnnidung170">
    <w:name w:val="Văn bản nội dung (17)"/>
    <w:basedOn w:val="Normal"/>
    <w:link w:val="Vnbnnidung17"/>
    <w:rsid w:val="00E8238D"/>
    <w:pPr>
      <w:widowControl w:val="0"/>
      <w:shd w:val="clear" w:color="auto" w:fill="FFFFFF"/>
      <w:spacing w:before="600" w:line="240" w:lineRule="atLeast"/>
      <w:jc w:val="both"/>
    </w:pPr>
    <w:rPr>
      <w:rFonts w:ascii="Arial" w:hAnsi="Arial" w:cs="Arial"/>
      <w:sz w:val="18"/>
      <w:szCs w:val="18"/>
    </w:rPr>
  </w:style>
  <w:style w:type="character" w:customStyle="1" w:styleId="Vnbnnidung18">
    <w:name w:val="Văn bản nội dung (18)_"/>
    <w:link w:val="Vnbnnidung180"/>
    <w:locked/>
    <w:rsid w:val="00E8238D"/>
    <w:rPr>
      <w:rFonts w:ascii="Arial" w:hAnsi="Arial" w:cs="Arial"/>
      <w:sz w:val="19"/>
      <w:szCs w:val="19"/>
      <w:shd w:val="clear" w:color="auto" w:fill="FFFFFF"/>
    </w:rPr>
  </w:style>
  <w:style w:type="paragraph" w:customStyle="1" w:styleId="Vnbnnidung180">
    <w:name w:val="Văn bản nội dung (18)"/>
    <w:basedOn w:val="Normal"/>
    <w:link w:val="Vnbnnidung18"/>
    <w:rsid w:val="00E8238D"/>
    <w:pPr>
      <w:widowControl w:val="0"/>
      <w:shd w:val="clear" w:color="auto" w:fill="FFFFFF"/>
      <w:spacing w:before="360" w:line="240" w:lineRule="atLeast"/>
      <w:jc w:val="right"/>
    </w:pPr>
    <w:rPr>
      <w:rFonts w:ascii="Arial" w:hAnsi="Arial" w:cs="Arial"/>
      <w:sz w:val="19"/>
      <w:szCs w:val="19"/>
    </w:rPr>
  </w:style>
  <w:style w:type="character" w:customStyle="1" w:styleId="Vnbnnidung19">
    <w:name w:val="Văn bản nội dung (19)_"/>
    <w:link w:val="Vnbnnidung190"/>
    <w:locked/>
    <w:rsid w:val="00E8238D"/>
    <w:rPr>
      <w:rFonts w:ascii="Arial" w:hAnsi="Arial" w:cs="Arial"/>
      <w:sz w:val="19"/>
      <w:szCs w:val="19"/>
      <w:shd w:val="clear" w:color="auto" w:fill="FFFFFF"/>
    </w:rPr>
  </w:style>
  <w:style w:type="paragraph" w:customStyle="1" w:styleId="Vnbnnidung190">
    <w:name w:val="Văn bản nội dung (19)"/>
    <w:basedOn w:val="Normal"/>
    <w:link w:val="Vnbnnidung19"/>
    <w:rsid w:val="00E8238D"/>
    <w:pPr>
      <w:widowControl w:val="0"/>
      <w:shd w:val="clear" w:color="auto" w:fill="FFFFFF"/>
      <w:spacing w:before="660" w:line="240" w:lineRule="atLeast"/>
      <w:jc w:val="both"/>
    </w:pPr>
    <w:rPr>
      <w:rFonts w:ascii="Arial" w:hAnsi="Arial" w:cs="Arial"/>
      <w:sz w:val="19"/>
      <w:szCs w:val="19"/>
    </w:rPr>
  </w:style>
  <w:style w:type="character" w:customStyle="1" w:styleId="Chthchnh3">
    <w:name w:val="Chú thích ảnh (3)_"/>
    <w:link w:val="Chthchnh30"/>
    <w:locked/>
    <w:rsid w:val="00E8238D"/>
    <w:rPr>
      <w:rFonts w:ascii="Arial" w:hAnsi="Arial" w:cs="Arial"/>
      <w:b/>
      <w:bCs/>
      <w:sz w:val="22"/>
      <w:szCs w:val="22"/>
      <w:shd w:val="clear" w:color="auto" w:fill="FFFFFF"/>
    </w:rPr>
  </w:style>
  <w:style w:type="paragraph" w:customStyle="1" w:styleId="Chthchnh30">
    <w:name w:val="Chú thích ảnh (3)"/>
    <w:basedOn w:val="Normal"/>
    <w:link w:val="Chthchnh3"/>
    <w:rsid w:val="00E8238D"/>
    <w:pPr>
      <w:widowControl w:val="0"/>
      <w:shd w:val="clear" w:color="auto" w:fill="FFFFFF"/>
      <w:spacing w:line="240" w:lineRule="atLeast"/>
    </w:pPr>
    <w:rPr>
      <w:rFonts w:ascii="Arial" w:hAnsi="Arial" w:cs="Arial"/>
      <w:b/>
      <w:bCs/>
      <w:sz w:val="22"/>
      <w:szCs w:val="22"/>
    </w:rPr>
  </w:style>
  <w:style w:type="character" w:customStyle="1" w:styleId="Vnbnnidung20">
    <w:name w:val="Văn bản nội dung (20)_"/>
    <w:link w:val="Vnbnnidung200"/>
    <w:locked/>
    <w:rsid w:val="00E8238D"/>
    <w:rPr>
      <w:rFonts w:ascii="Arial" w:hAnsi="Arial" w:cs="Arial"/>
      <w:i/>
      <w:iCs/>
      <w:sz w:val="19"/>
      <w:szCs w:val="19"/>
      <w:shd w:val="clear" w:color="auto" w:fill="FFFFFF"/>
    </w:rPr>
  </w:style>
  <w:style w:type="paragraph" w:customStyle="1" w:styleId="Vnbnnidung200">
    <w:name w:val="Văn bản nội dung (20)"/>
    <w:basedOn w:val="Normal"/>
    <w:link w:val="Vnbnnidung20"/>
    <w:rsid w:val="00E8238D"/>
    <w:pPr>
      <w:widowControl w:val="0"/>
      <w:shd w:val="clear" w:color="auto" w:fill="FFFFFF"/>
      <w:spacing w:before="240" w:after="240" w:line="240" w:lineRule="atLeast"/>
      <w:jc w:val="center"/>
    </w:pPr>
    <w:rPr>
      <w:rFonts w:ascii="Arial" w:hAnsi="Arial" w:cs="Arial"/>
      <w:i/>
      <w:iCs/>
      <w:sz w:val="19"/>
      <w:szCs w:val="19"/>
    </w:rPr>
  </w:style>
  <w:style w:type="character" w:customStyle="1" w:styleId="Vnbnnidung210">
    <w:name w:val="Văn bản nội dung (21)_"/>
    <w:link w:val="Vnbnnidung211"/>
    <w:locked/>
    <w:rsid w:val="00E8238D"/>
    <w:rPr>
      <w:rFonts w:ascii="Arial" w:hAnsi="Arial" w:cs="Arial"/>
      <w:sz w:val="19"/>
      <w:szCs w:val="19"/>
      <w:shd w:val="clear" w:color="auto" w:fill="FFFFFF"/>
    </w:rPr>
  </w:style>
  <w:style w:type="paragraph" w:customStyle="1" w:styleId="Vnbnnidung211">
    <w:name w:val="Văn bản nội dung (21)"/>
    <w:basedOn w:val="Normal"/>
    <w:link w:val="Vnbnnidung210"/>
    <w:rsid w:val="00E8238D"/>
    <w:pPr>
      <w:widowControl w:val="0"/>
      <w:shd w:val="clear" w:color="auto" w:fill="FFFFFF"/>
      <w:spacing w:before="3000" w:line="240" w:lineRule="atLeast"/>
      <w:jc w:val="both"/>
    </w:pPr>
    <w:rPr>
      <w:rFonts w:ascii="Arial" w:hAnsi="Arial" w:cs="Arial"/>
      <w:sz w:val="19"/>
      <w:szCs w:val="19"/>
    </w:rPr>
  </w:style>
  <w:style w:type="character" w:customStyle="1" w:styleId="Vnbnnidung22">
    <w:name w:val="Văn bản nội dung (22)_"/>
    <w:link w:val="Vnbnnidung220"/>
    <w:locked/>
    <w:rsid w:val="00E8238D"/>
    <w:rPr>
      <w:rFonts w:ascii="Arial" w:hAnsi="Arial" w:cs="Arial"/>
      <w:sz w:val="18"/>
      <w:szCs w:val="18"/>
      <w:shd w:val="clear" w:color="auto" w:fill="FFFFFF"/>
    </w:rPr>
  </w:style>
  <w:style w:type="paragraph" w:customStyle="1" w:styleId="Vnbnnidung220">
    <w:name w:val="Văn bản nội dung (22)"/>
    <w:basedOn w:val="Normal"/>
    <w:link w:val="Vnbnnidung22"/>
    <w:rsid w:val="00E8238D"/>
    <w:pPr>
      <w:widowControl w:val="0"/>
      <w:shd w:val="clear" w:color="auto" w:fill="FFFFFF"/>
      <w:spacing w:before="1620" w:line="240" w:lineRule="atLeast"/>
      <w:jc w:val="both"/>
    </w:pPr>
    <w:rPr>
      <w:rFonts w:ascii="Arial" w:hAnsi="Arial" w:cs="Arial"/>
      <w:sz w:val="18"/>
      <w:szCs w:val="18"/>
    </w:rPr>
  </w:style>
  <w:style w:type="character" w:customStyle="1" w:styleId="Vnbnnidung23">
    <w:name w:val="Văn bản nội dung (23)_"/>
    <w:link w:val="Vnbnnidung231"/>
    <w:locked/>
    <w:rsid w:val="00E8238D"/>
    <w:rPr>
      <w:rFonts w:ascii="Arial" w:hAnsi="Arial" w:cs="Arial"/>
      <w:b/>
      <w:bCs/>
      <w:shd w:val="clear" w:color="auto" w:fill="FFFFFF"/>
    </w:rPr>
  </w:style>
  <w:style w:type="paragraph" w:customStyle="1" w:styleId="Vnbnnidung231">
    <w:name w:val="Văn bản nội dung (23)1"/>
    <w:basedOn w:val="Normal"/>
    <w:link w:val="Vnbnnidung23"/>
    <w:rsid w:val="00E8238D"/>
    <w:pPr>
      <w:widowControl w:val="0"/>
      <w:shd w:val="clear" w:color="auto" w:fill="FFFFFF"/>
      <w:spacing w:before="180" w:line="240" w:lineRule="atLeast"/>
      <w:jc w:val="both"/>
    </w:pPr>
    <w:rPr>
      <w:rFonts w:ascii="Arial" w:hAnsi="Arial" w:cs="Arial"/>
      <w:b/>
      <w:bCs/>
      <w:sz w:val="20"/>
      <w:szCs w:val="20"/>
    </w:rPr>
  </w:style>
  <w:style w:type="character" w:customStyle="1" w:styleId="Tiu1">
    <w:name w:val="Tiêu đề #1_"/>
    <w:link w:val="Tiu11"/>
    <w:locked/>
    <w:rsid w:val="00E8238D"/>
    <w:rPr>
      <w:rFonts w:ascii="Arial" w:hAnsi="Arial" w:cs="Arial"/>
      <w:i/>
      <w:iCs/>
      <w:spacing w:val="-290"/>
      <w:sz w:val="312"/>
      <w:szCs w:val="312"/>
      <w:shd w:val="clear" w:color="auto" w:fill="FFFFFF"/>
    </w:rPr>
  </w:style>
  <w:style w:type="paragraph" w:customStyle="1" w:styleId="Tiu11">
    <w:name w:val="Tiêu đề #11"/>
    <w:basedOn w:val="Normal"/>
    <w:link w:val="Tiu1"/>
    <w:rsid w:val="00E8238D"/>
    <w:pPr>
      <w:widowControl w:val="0"/>
      <w:shd w:val="clear" w:color="auto" w:fill="FFFFFF"/>
      <w:spacing w:after="180" w:line="240" w:lineRule="atLeast"/>
      <w:outlineLvl w:val="0"/>
    </w:pPr>
    <w:rPr>
      <w:rFonts w:ascii="Arial" w:hAnsi="Arial" w:cs="Arial"/>
      <w:i/>
      <w:iCs/>
      <w:spacing w:val="-290"/>
      <w:sz w:val="312"/>
      <w:szCs w:val="312"/>
    </w:rPr>
  </w:style>
  <w:style w:type="character" w:customStyle="1" w:styleId="Vnbnnidung25">
    <w:name w:val="Văn bản nội dung (25)_"/>
    <w:link w:val="Vnbnnidung251"/>
    <w:locked/>
    <w:rsid w:val="00E8238D"/>
    <w:rPr>
      <w:rFonts w:ascii="Arial" w:hAnsi="Arial" w:cs="Arial"/>
      <w:b/>
      <w:bCs/>
      <w:w w:val="70"/>
      <w:sz w:val="28"/>
      <w:szCs w:val="28"/>
      <w:shd w:val="clear" w:color="auto" w:fill="FFFFFF"/>
    </w:rPr>
  </w:style>
  <w:style w:type="paragraph" w:customStyle="1" w:styleId="Vnbnnidung251">
    <w:name w:val="Văn bản nội dung (25)1"/>
    <w:basedOn w:val="Normal"/>
    <w:link w:val="Vnbnnidung25"/>
    <w:rsid w:val="00E8238D"/>
    <w:pPr>
      <w:widowControl w:val="0"/>
      <w:shd w:val="clear" w:color="auto" w:fill="FFFFFF"/>
      <w:spacing w:before="180" w:after="120" w:line="240" w:lineRule="atLeast"/>
      <w:jc w:val="right"/>
    </w:pPr>
    <w:rPr>
      <w:rFonts w:ascii="Arial" w:hAnsi="Arial" w:cs="Arial"/>
      <w:b/>
      <w:bCs/>
      <w:w w:val="70"/>
      <w:sz w:val="28"/>
      <w:szCs w:val="28"/>
    </w:rPr>
  </w:style>
  <w:style w:type="character" w:customStyle="1" w:styleId="Vnbnnidung24">
    <w:name w:val="Văn bản nội dung (24)_"/>
    <w:link w:val="Vnbnnidung240"/>
    <w:locked/>
    <w:rsid w:val="00E8238D"/>
    <w:rPr>
      <w:rFonts w:ascii="Arial" w:hAnsi="Arial" w:cs="Arial"/>
      <w:sz w:val="19"/>
      <w:szCs w:val="19"/>
      <w:shd w:val="clear" w:color="auto" w:fill="FFFFFF"/>
    </w:rPr>
  </w:style>
  <w:style w:type="paragraph" w:customStyle="1" w:styleId="Vnbnnidung240">
    <w:name w:val="Văn bản nội dung (24)"/>
    <w:basedOn w:val="Normal"/>
    <w:link w:val="Vnbnnidung24"/>
    <w:rsid w:val="00E8238D"/>
    <w:pPr>
      <w:widowControl w:val="0"/>
      <w:shd w:val="clear" w:color="auto" w:fill="FFFFFF"/>
      <w:spacing w:before="300" w:line="240" w:lineRule="atLeast"/>
      <w:jc w:val="right"/>
    </w:pPr>
    <w:rPr>
      <w:rFonts w:ascii="Arial" w:hAnsi="Arial" w:cs="Arial"/>
      <w:sz w:val="19"/>
      <w:szCs w:val="19"/>
    </w:rPr>
  </w:style>
  <w:style w:type="character" w:customStyle="1" w:styleId="Chthchnh4">
    <w:name w:val="Chú thích ảnh (4)_"/>
    <w:link w:val="Chthchnh40"/>
    <w:locked/>
    <w:rsid w:val="00E8238D"/>
    <w:rPr>
      <w:rFonts w:ascii="Arial" w:hAnsi="Arial" w:cs="Arial"/>
      <w:sz w:val="12"/>
      <w:szCs w:val="12"/>
      <w:shd w:val="clear" w:color="auto" w:fill="FFFFFF"/>
    </w:rPr>
  </w:style>
  <w:style w:type="paragraph" w:customStyle="1" w:styleId="Chthchnh40">
    <w:name w:val="Chú thích ảnh (4)"/>
    <w:basedOn w:val="Normal"/>
    <w:link w:val="Chthchnh4"/>
    <w:rsid w:val="00E8238D"/>
    <w:pPr>
      <w:widowControl w:val="0"/>
      <w:shd w:val="clear" w:color="auto" w:fill="FFFFFF"/>
      <w:spacing w:line="240" w:lineRule="atLeast"/>
      <w:jc w:val="right"/>
    </w:pPr>
    <w:rPr>
      <w:rFonts w:ascii="Arial" w:hAnsi="Arial" w:cs="Arial"/>
      <w:sz w:val="12"/>
      <w:szCs w:val="12"/>
    </w:rPr>
  </w:style>
  <w:style w:type="character" w:customStyle="1" w:styleId="Tiu64">
    <w:name w:val="Tiêu đề #6 (4)_"/>
    <w:link w:val="Tiu640"/>
    <w:locked/>
    <w:rsid w:val="00E8238D"/>
    <w:rPr>
      <w:rFonts w:ascii="Arial" w:hAnsi="Arial" w:cs="Arial"/>
      <w:sz w:val="28"/>
      <w:szCs w:val="28"/>
      <w:shd w:val="clear" w:color="auto" w:fill="FFFFFF"/>
    </w:rPr>
  </w:style>
  <w:style w:type="paragraph" w:customStyle="1" w:styleId="Tiu640">
    <w:name w:val="Tiêu đề #6 (4)"/>
    <w:basedOn w:val="Normal"/>
    <w:link w:val="Tiu64"/>
    <w:rsid w:val="00E8238D"/>
    <w:pPr>
      <w:widowControl w:val="0"/>
      <w:shd w:val="clear" w:color="auto" w:fill="FFFFFF"/>
      <w:spacing w:line="240" w:lineRule="atLeast"/>
      <w:outlineLvl w:val="5"/>
    </w:pPr>
    <w:rPr>
      <w:rFonts w:ascii="Arial" w:hAnsi="Arial" w:cs="Arial"/>
      <w:sz w:val="28"/>
      <w:szCs w:val="28"/>
    </w:rPr>
  </w:style>
  <w:style w:type="character" w:customStyle="1" w:styleId="Vnbnnidung26">
    <w:name w:val="Văn bản nội dung (26)_"/>
    <w:link w:val="Vnbnnidung260"/>
    <w:locked/>
    <w:rsid w:val="00E8238D"/>
    <w:rPr>
      <w:rFonts w:ascii="Arial" w:hAnsi="Arial" w:cs="Arial"/>
      <w:sz w:val="19"/>
      <w:szCs w:val="19"/>
      <w:shd w:val="clear" w:color="auto" w:fill="FFFFFF"/>
    </w:rPr>
  </w:style>
  <w:style w:type="paragraph" w:customStyle="1" w:styleId="Vnbnnidung260">
    <w:name w:val="Văn bản nội dung (26)"/>
    <w:basedOn w:val="Normal"/>
    <w:link w:val="Vnbnnidung26"/>
    <w:rsid w:val="00E8238D"/>
    <w:pPr>
      <w:widowControl w:val="0"/>
      <w:shd w:val="clear" w:color="auto" w:fill="FFFFFF"/>
      <w:spacing w:before="300" w:line="240" w:lineRule="atLeast"/>
    </w:pPr>
    <w:rPr>
      <w:rFonts w:ascii="Arial" w:hAnsi="Arial" w:cs="Arial"/>
      <w:sz w:val="19"/>
      <w:szCs w:val="19"/>
    </w:rPr>
  </w:style>
  <w:style w:type="character" w:customStyle="1" w:styleId="Khc">
    <w:name w:val="Khác_"/>
    <w:link w:val="Khc0"/>
    <w:locked/>
    <w:rsid w:val="00E8238D"/>
    <w:rPr>
      <w:shd w:val="clear" w:color="auto" w:fill="FFFFFF"/>
    </w:rPr>
  </w:style>
  <w:style w:type="paragraph" w:customStyle="1" w:styleId="Khc0">
    <w:name w:val="Khác"/>
    <w:basedOn w:val="Normal"/>
    <w:link w:val="Khc"/>
    <w:rsid w:val="00E8238D"/>
    <w:pPr>
      <w:widowControl w:val="0"/>
      <w:shd w:val="clear" w:color="auto" w:fill="FFFFFF"/>
    </w:pPr>
    <w:rPr>
      <w:sz w:val="20"/>
      <w:szCs w:val="20"/>
    </w:rPr>
  </w:style>
  <w:style w:type="character" w:customStyle="1" w:styleId="Chthchbng3">
    <w:name w:val="Chú thích bảng (3)_"/>
    <w:link w:val="Chthchbng30"/>
    <w:locked/>
    <w:rsid w:val="00E8238D"/>
    <w:rPr>
      <w:rFonts w:ascii="Arial" w:hAnsi="Arial" w:cs="Arial"/>
      <w:i/>
      <w:iCs/>
      <w:sz w:val="19"/>
      <w:szCs w:val="19"/>
      <w:shd w:val="clear" w:color="auto" w:fill="FFFFFF"/>
    </w:rPr>
  </w:style>
  <w:style w:type="paragraph" w:customStyle="1" w:styleId="Chthchbng30">
    <w:name w:val="Chú thích bảng (3)"/>
    <w:basedOn w:val="Normal"/>
    <w:link w:val="Chthchbng3"/>
    <w:rsid w:val="00E8238D"/>
    <w:pPr>
      <w:widowControl w:val="0"/>
      <w:shd w:val="clear" w:color="auto" w:fill="FFFFFF"/>
      <w:spacing w:line="240" w:lineRule="atLeast"/>
    </w:pPr>
    <w:rPr>
      <w:rFonts w:ascii="Arial" w:hAnsi="Arial" w:cs="Arial"/>
      <w:i/>
      <w:iCs/>
      <w:sz w:val="19"/>
      <w:szCs w:val="19"/>
    </w:rPr>
  </w:style>
  <w:style w:type="character" w:customStyle="1" w:styleId="Chthchnh5">
    <w:name w:val="Chú thích ảnh (5)_"/>
    <w:link w:val="Chthchnh50"/>
    <w:locked/>
    <w:rsid w:val="00E8238D"/>
    <w:rPr>
      <w:rFonts w:ascii="Arial" w:hAnsi="Arial" w:cs="Arial"/>
      <w:i/>
      <w:iCs/>
      <w:sz w:val="19"/>
      <w:szCs w:val="19"/>
      <w:shd w:val="clear" w:color="auto" w:fill="FFFFFF"/>
    </w:rPr>
  </w:style>
  <w:style w:type="paragraph" w:customStyle="1" w:styleId="Chthchnh50">
    <w:name w:val="Chú thích ảnh (5)"/>
    <w:basedOn w:val="Normal"/>
    <w:link w:val="Chthchnh5"/>
    <w:rsid w:val="00E8238D"/>
    <w:pPr>
      <w:widowControl w:val="0"/>
      <w:shd w:val="clear" w:color="auto" w:fill="FFFFFF"/>
      <w:spacing w:line="240" w:lineRule="atLeast"/>
    </w:pPr>
    <w:rPr>
      <w:rFonts w:ascii="Arial" w:hAnsi="Arial" w:cs="Arial"/>
      <w:i/>
      <w:iCs/>
      <w:sz w:val="19"/>
      <w:szCs w:val="19"/>
    </w:rPr>
  </w:style>
  <w:style w:type="character" w:customStyle="1" w:styleId="Vnbnnidung27">
    <w:name w:val="Văn bản nội dung (27)_"/>
    <w:link w:val="Vnbnnidung270"/>
    <w:locked/>
    <w:rsid w:val="00E8238D"/>
    <w:rPr>
      <w:rFonts w:ascii="Tahoma" w:hAnsi="Tahoma" w:cs="Tahoma"/>
      <w:sz w:val="18"/>
      <w:szCs w:val="18"/>
      <w:shd w:val="clear" w:color="auto" w:fill="FFFFFF"/>
    </w:rPr>
  </w:style>
  <w:style w:type="paragraph" w:customStyle="1" w:styleId="Vnbnnidung270">
    <w:name w:val="Văn bản nội dung (27)"/>
    <w:basedOn w:val="Normal"/>
    <w:link w:val="Vnbnnidung27"/>
    <w:rsid w:val="00E8238D"/>
    <w:pPr>
      <w:widowControl w:val="0"/>
      <w:shd w:val="clear" w:color="auto" w:fill="FFFFFF"/>
      <w:spacing w:line="240" w:lineRule="atLeast"/>
    </w:pPr>
    <w:rPr>
      <w:rFonts w:ascii="Tahoma" w:hAnsi="Tahoma" w:cs="Tahoma"/>
      <w:sz w:val="18"/>
      <w:szCs w:val="18"/>
    </w:rPr>
  </w:style>
  <w:style w:type="character" w:customStyle="1" w:styleId="Chthchbng4">
    <w:name w:val="Chú thích bảng (4)_"/>
    <w:link w:val="Chthchbng40"/>
    <w:locked/>
    <w:rsid w:val="00E8238D"/>
    <w:rPr>
      <w:rFonts w:ascii="Arial" w:hAnsi="Arial" w:cs="Arial"/>
      <w:i/>
      <w:iCs/>
      <w:sz w:val="19"/>
      <w:szCs w:val="19"/>
      <w:shd w:val="clear" w:color="auto" w:fill="FFFFFF"/>
    </w:rPr>
  </w:style>
  <w:style w:type="paragraph" w:customStyle="1" w:styleId="Chthchbng40">
    <w:name w:val="Chú thích bảng (4)"/>
    <w:basedOn w:val="Normal"/>
    <w:link w:val="Chthchbng4"/>
    <w:rsid w:val="00E8238D"/>
    <w:pPr>
      <w:widowControl w:val="0"/>
      <w:shd w:val="clear" w:color="auto" w:fill="FFFFFF"/>
      <w:spacing w:line="240" w:lineRule="atLeast"/>
    </w:pPr>
    <w:rPr>
      <w:rFonts w:ascii="Arial" w:hAnsi="Arial" w:cs="Arial"/>
      <w:i/>
      <w:iCs/>
      <w:sz w:val="19"/>
      <w:szCs w:val="19"/>
    </w:rPr>
  </w:style>
  <w:style w:type="character" w:customStyle="1" w:styleId="Vnbnnidung28">
    <w:name w:val="Văn bản nội dung (28)_"/>
    <w:link w:val="Vnbnnidung280"/>
    <w:locked/>
    <w:rsid w:val="00E8238D"/>
    <w:rPr>
      <w:rFonts w:ascii="Tahoma" w:hAnsi="Tahoma" w:cs="Tahoma"/>
      <w:sz w:val="18"/>
      <w:szCs w:val="18"/>
      <w:shd w:val="clear" w:color="auto" w:fill="FFFFFF"/>
    </w:rPr>
  </w:style>
  <w:style w:type="paragraph" w:customStyle="1" w:styleId="Vnbnnidung280">
    <w:name w:val="Văn bản nội dung (28)"/>
    <w:basedOn w:val="Normal"/>
    <w:link w:val="Vnbnnidung28"/>
    <w:rsid w:val="00E8238D"/>
    <w:pPr>
      <w:widowControl w:val="0"/>
      <w:shd w:val="clear" w:color="auto" w:fill="FFFFFF"/>
      <w:spacing w:before="480" w:line="240" w:lineRule="atLeast"/>
      <w:jc w:val="both"/>
    </w:pPr>
    <w:rPr>
      <w:rFonts w:ascii="Tahoma" w:hAnsi="Tahoma" w:cs="Tahoma"/>
      <w:sz w:val="18"/>
      <w:szCs w:val="18"/>
    </w:rPr>
  </w:style>
  <w:style w:type="character" w:customStyle="1" w:styleId="Vnbnnidung29">
    <w:name w:val="Văn bản nội dung (29)_"/>
    <w:link w:val="Vnbnnidung291"/>
    <w:locked/>
    <w:rsid w:val="00E8238D"/>
    <w:rPr>
      <w:rFonts w:ascii="Arial" w:hAnsi="Arial" w:cs="Arial"/>
      <w:b/>
      <w:bCs/>
      <w:sz w:val="22"/>
      <w:szCs w:val="22"/>
      <w:shd w:val="clear" w:color="auto" w:fill="FFFFFF"/>
    </w:rPr>
  </w:style>
  <w:style w:type="paragraph" w:customStyle="1" w:styleId="Vnbnnidung291">
    <w:name w:val="Văn bản nội dung (29)1"/>
    <w:basedOn w:val="Normal"/>
    <w:link w:val="Vnbnnidung29"/>
    <w:rsid w:val="00E8238D"/>
    <w:pPr>
      <w:widowControl w:val="0"/>
      <w:shd w:val="clear" w:color="auto" w:fill="FFFFFF"/>
      <w:spacing w:line="317" w:lineRule="exact"/>
    </w:pPr>
    <w:rPr>
      <w:rFonts w:ascii="Arial" w:hAnsi="Arial" w:cs="Arial"/>
      <w:b/>
      <w:bCs/>
      <w:sz w:val="22"/>
      <w:szCs w:val="22"/>
    </w:rPr>
  </w:style>
  <w:style w:type="character" w:customStyle="1" w:styleId="Chthchnh6">
    <w:name w:val="Chú thích ảnh (6)_"/>
    <w:link w:val="Chthchnh60"/>
    <w:locked/>
    <w:rsid w:val="00E8238D"/>
    <w:rPr>
      <w:rFonts w:ascii="Arial" w:hAnsi="Arial" w:cs="Arial"/>
      <w:sz w:val="11"/>
      <w:szCs w:val="11"/>
      <w:shd w:val="clear" w:color="auto" w:fill="FFFFFF"/>
    </w:rPr>
  </w:style>
  <w:style w:type="paragraph" w:customStyle="1" w:styleId="Chthchnh60">
    <w:name w:val="Chú thích ảnh (6)"/>
    <w:basedOn w:val="Normal"/>
    <w:link w:val="Chthchnh6"/>
    <w:rsid w:val="00E8238D"/>
    <w:pPr>
      <w:widowControl w:val="0"/>
      <w:shd w:val="clear" w:color="auto" w:fill="FFFFFF"/>
      <w:spacing w:line="240" w:lineRule="atLeast"/>
      <w:jc w:val="both"/>
    </w:pPr>
    <w:rPr>
      <w:rFonts w:ascii="Arial" w:hAnsi="Arial" w:cs="Arial"/>
      <w:sz w:val="11"/>
      <w:szCs w:val="11"/>
    </w:rPr>
  </w:style>
  <w:style w:type="character" w:customStyle="1" w:styleId="Vnbnnidung30">
    <w:name w:val="Văn bản nội dung (30)_"/>
    <w:link w:val="Vnbnnidung301"/>
    <w:locked/>
    <w:rsid w:val="00E8238D"/>
    <w:rPr>
      <w:rFonts w:ascii="Arial" w:hAnsi="Arial" w:cs="Arial"/>
      <w:sz w:val="18"/>
      <w:szCs w:val="18"/>
      <w:shd w:val="clear" w:color="auto" w:fill="FFFFFF"/>
    </w:rPr>
  </w:style>
  <w:style w:type="paragraph" w:customStyle="1" w:styleId="Vnbnnidung301">
    <w:name w:val="Văn bản nội dung (30)1"/>
    <w:basedOn w:val="Normal"/>
    <w:link w:val="Vnbnnidung30"/>
    <w:rsid w:val="00E8238D"/>
    <w:pPr>
      <w:widowControl w:val="0"/>
      <w:shd w:val="clear" w:color="auto" w:fill="FFFFFF"/>
      <w:spacing w:before="360" w:after="120" w:line="240" w:lineRule="atLeast"/>
    </w:pPr>
    <w:rPr>
      <w:rFonts w:ascii="Arial" w:hAnsi="Arial" w:cs="Arial"/>
      <w:sz w:val="18"/>
      <w:szCs w:val="18"/>
    </w:rPr>
  </w:style>
  <w:style w:type="character" w:customStyle="1" w:styleId="Vnbnnidung310">
    <w:name w:val="Văn bản nội dung (31)_"/>
    <w:link w:val="Vnbnnidung311"/>
    <w:locked/>
    <w:rsid w:val="00E8238D"/>
    <w:rPr>
      <w:rFonts w:ascii="Arial" w:hAnsi="Arial" w:cs="Arial"/>
      <w:sz w:val="28"/>
      <w:szCs w:val="28"/>
      <w:shd w:val="clear" w:color="auto" w:fill="FFFFFF"/>
    </w:rPr>
  </w:style>
  <w:style w:type="paragraph" w:customStyle="1" w:styleId="Vnbnnidung311">
    <w:name w:val="Văn bản nội dung (31)1"/>
    <w:basedOn w:val="Normal"/>
    <w:link w:val="Vnbnnidung310"/>
    <w:rsid w:val="00E8238D"/>
    <w:pPr>
      <w:widowControl w:val="0"/>
      <w:shd w:val="clear" w:color="auto" w:fill="FFFFFF"/>
      <w:spacing w:before="120" w:line="240" w:lineRule="atLeast"/>
    </w:pPr>
    <w:rPr>
      <w:rFonts w:ascii="Arial" w:hAnsi="Arial" w:cs="Arial"/>
      <w:sz w:val="28"/>
      <w:szCs w:val="28"/>
    </w:rPr>
  </w:style>
  <w:style w:type="character" w:customStyle="1" w:styleId="Tiu72">
    <w:name w:val="Tiêu đề #7 (2)_"/>
    <w:link w:val="Tiu720"/>
    <w:locked/>
    <w:rsid w:val="00E8238D"/>
    <w:rPr>
      <w:rFonts w:ascii="Arial" w:hAnsi="Arial" w:cs="Arial"/>
      <w:b/>
      <w:bCs/>
      <w:sz w:val="22"/>
      <w:szCs w:val="22"/>
      <w:shd w:val="clear" w:color="auto" w:fill="FFFFFF"/>
    </w:rPr>
  </w:style>
  <w:style w:type="paragraph" w:customStyle="1" w:styleId="Tiu720">
    <w:name w:val="Tiêu đề #7 (2)"/>
    <w:basedOn w:val="Normal"/>
    <w:link w:val="Tiu72"/>
    <w:rsid w:val="00E8238D"/>
    <w:pPr>
      <w:widowControl w:val="0"/>
      <w:shd w:val="clear" w:color="auto" w:fill="FFFFFF"/>
      <w:spacing w:line="240" w:lineRule="atLeast"/>
      <w:jc w:val="center"/>
      <w:outlineLvl w:val="6"/>
    </w:pPr>
    <w:rPr>
      <w:rFonts w:ascii="Arial" w:hAnsi="Arial" w:cs="Arial"/>
      <w:b/>
      <w:bCs/>
      <w:sz w:val="22"/>
      <w:szCs w:val="22"/>
    </w:rPr>
  </w:style>
  <w:style w:type="character" w:customStyle="1" w:styleId="Vnbnnidung32">
    <w:name w:val="Văn bản nội dung (32)_"/>
    <w:link w:val="Vnbnnidung320"/>
    <w:locked/>
    <w:rsid w:val="00E8238D"/>
    <w:rPr>
      <w:rFonts w:ascii="Arial Narrow" w:hAnsi="Arial Narrow" w:cs="Arial Narrow"/>
      <w:sz w:val="28"/>
      <w:szCs w:val="28"/>
      <w:shd w:val="clear" w:color="auto" w:fill="FFFFFF"/>
    </w:rPr>
  </w:style>
  <w:style w:type="paragraph" w:customStyle="1" w:styleId="Vnbnnidung320">
    <w:name w:val="Văn bản nội dung (32)"/>
    <w:basedOn w:val="Normal"/>
    <w:link w:val="Vnbnnidung32"/>
    <w:rsid w:val="00E8238D"/>
    <w:pPr>
      <w:widowControl w:val="0"/>
      <w:shd w:val="clear" w:color="auto" w:fill="FFFFFF"/>
      <w:spacing w:line="240" w:lineRule="atLeast"/>
      <w:jc w:val="both"/>
    </w:pPr>
    <w:rPr>
      <w:rFonts w:ascii="Arial Narrow" w:hAnsi="Arial Narrow" w:cs="Arial Narrow"/>
      <w:sz w:val="28"/>
      <w:szCs w:val="28"/>
    </w:rPr>
  </w:style>
  <w:style w:type="character" w:customStyle="1" w:styleId="Vnbnnidung33">
    <w:name w:val="Văn bản nội dung (33)_"/>
    <w:link w:val="Vnbnnidung331"/>
    <w:locked/>
    <w:rsid w:val="00E8238D"/>
    <w:rPr>
      <w:rFonts w:ascii="Tahoma" w:hAnsi="Tahoma" w:cs="Tahoma"/>
      <w:sz w:val="14"/>
      <w:szCs w:val="14"/>
      <w:shd w:val="clear" w:color="auto" w:fill="FFFFFF"/>
    </w:rPr>
  </w:style>
  <w:style w:type="paragraph" w:customStyle="1" w:styleId="Vnbnnidung331">
    <w:name w:val="Văn bản nội dung (33)1"/>
    <w:basedOn w:val="Normal"/>
    <w:link w:val="Vnbnnidung33"/>
    <w:rsid w:val="00E8238D"/>
    <w:pPr>
      <w:widowControl w:val="0"/>
      <w:shd w:val="clear" w:color="auto" w:fill="FFFFFF"/>
      <w:spacing w:line="240" w:lineRule="atLeast"/>
    </w:pPr>
    <w:rPr>
      <w:rFonts w:ascii="Tahoma" w:hAnsi="Tahoma" w:cs="Tahoma"/>
      <w:sz w:val="14"/>
      <w:szCs w:val="14"/>
    </w:rPr>
  </w:style>
  <w:style w:type="character" w:customStyle="1" w:styleId="Vnbnnidung34">
    <w:name w:val="Văn bản nội dung (34)_"/>
    <w:link w:val="Vnbnnidung340"/>
    <w:locked/>
    <w:rsid w:val="00E8238D"/>
    <w:rPr>
      <w:rFonts w:ascii="Arial" w:hAnsi="Arial" w:cs="Arial"/>
      <w:spacing w:val="-50"/>
      <w:w w:val="60"/>
      <w:sz w:val="104"/>
      <w:szCs w:val="104"/>
      <w:shd w:val="clear" w:color="auto" w:fill="FFFFFF"/>
    </w:rPr>
  </w:style>
  <w:style w:type="paragraph" w:customStyle="1" w:styleId="Vnbnnidung340">
    <w:name w:val="Văn bản nội dung (34)"/>
    <w:basedOn w:val="Normal"/>
    <w:link w:val="Vnbnnidung34"/>
    <w:rsid w:val="00E8238D"/>
    <w:pPr>
      <w:widowControl w:val="0"/>
      <w:shd w:val="clear" w:color="auto" w:fill="FFFFFF"/>
      <w:spacing w:line="240" w:lineRule="atLeast"/>
    </w:pPr>
    <w:rPr>
      <w:rFonts w:ascii="Arial" w:hAnsi="Arial" w:cs="Arial"/>
      <w:spacing w:val="-50"/>
      <w:w w:val="60"/>
      <w:sz w:val="104"/>
      <w:szCs w:val="104"/>
    </w:rPr>
  </w:style>
  <w:style w:type="character" w:customStyle="1" w:styleId="Chthchnh7">
    <w:name w:val="Chú thích ảnh (7)_"/>
    <w:link w:val="Chthchnh70"/>
    <w:locked/>
    <w:rsid w:val="00E8238D"/>
    <w:rPr>
      <w:rFonts w:ascii="Arial Narrow" w:hAnsi="Arial Narrow" w:cs="Arial Narrow"/>
      <w:sz w:val="18"/>
      <w:szCs w:val="18"/>
      <w:shd w:val="clear" w:color="auto" w:fill="FFFFFF"/>
    </w:rPr>
  </w:style>
  <w:style w:type="paragraph" w:customStyle="1" w:styleId="Chthchnh70">
    <w:name w:val="Chú thích ảnh (7)"/>
    <w:basedOn w:val="Normal"/>
    <w:link w:val="Chthchnh7"/>
    <w:rsid w:val="00E8238D"/>
    <w:pPr>
      <w:widowControl w:val="0"/>
      <w:shd w:val="clear" w:color="auto" w:fill="FFFFFF"/>
      <w:spacing w:line="202" w:lineRule="exact"/>
      <w:ind w:hanging="860"/>
    </w:pPr>
    <w:rPr>
      <w:rFonts w:ascii="Arial Narrow" w:hAnsi="Arial Narrow" w:cs="Arial Narrow"/>
      <w:sz w:val="18"/>
      <w:szCs w:val="18"/>
    </w:rPr>
  </w:style>
  <w:style w:type="character" w:customStyle="1" w:styleId="Vnbnnidung35">
    <w:name w:val="Văn bản nội dung (35)_"/>
    <w:link w:val="Vnbnnidung350"/>
    <w:locked/>
    <w:rsid w:val="00E8238D"/>
    <w:rPr>
      <w:rFonts w:ascii="Arial" w:hAnsi="Arial" w:cs="Arial"/>
      <w:sz w:val="19"/>
      <w:szCs w:val="19"/>
      <w:shd w:val="clear" w:color="auto" w:fill="FFFFFF"/>
    </w:rPr>
  </w:style>
  <w:style w:type="paragraph" w:customStyle="1" w:styleId="Vnbnnidung350">
    <w:name w:val="Văn bản nội dung (35)"/>
    <w:basedOn w:val="Normal"/>
    <w:link w:val="Vnbnnidung35"/>
    <w:rsid w:val="00E8238D"/>
    <w:pPr>
      <w:widowControl w:val="0"/>
      <w:shd w:val="clear" w:color="auto" w:fill="FFFFFF"/>
      <w:spacing w:before="180" w:after="240" w:line="240" w:lineRule="atLeast"/>
      <w:jc w:val="both"/>
    </w:pPr>
    <w:rPr>
      <w:rFonts w:ascii="Arial" w:hAnsi="Arial" w:cs="Arial"/>
      <w:sz w:val="19"/>
      <w:szCs w:val="19"/>
    </w:rPr>
  </w:style>
  <w:style w:type="character" w:customStyle="1" w:styleId="Vnbnnidung36">
    <w:name w:val="Văn bản nội dung (36)_"/>
    <w:link w:val="Vnbnnidung361"/>
    <w:locked/>
    <w:rsid w:val="00E8238D"/>
    <w:rPr>
      <w:rFonts w:ascii="Consolas" w:hAnsi="Consolas" w:cs="Consolas"/>
      <w:sz w:val="11"/>
      <w:szCs w:val="11"/>
      <w:shd w:val="clear" w:color="auto" w:fill="FFFFFF"/>
    </w:rPr>
  </w:style>
  <w:style w:type="paragraph" w:customStyle="1" w:styleId="Vnbnnidung361">
    <w:name w:val="Văn bản nội dung (36)1"/>
    <w:basedOn w:val="Normal"/>
    <w:link w:val="Vnbnnidung36"/>
    <w:rsid w:val="00E8238D"/>
    <w:pPr>
      <w:widowControl w:val="0"/>
      <w:shd w:val="clear" w:color="auto" w:fill="FFFFFF"/>
      <w:spacing w:after="60" w:line="240" w:lineRule="atLeast"/>
      <w:jc w:val="both"/>
    </w:pPr>
    <w:rPr>
      <w:rFonts w:ascii="Consolas" w:hAnsi="Consolas" w:cs="Consolas"/>
      <w:sz w:val="11"/>
      <w:szCs w:val="11"/>
    </w:rPr>
  </w:style>
  <w:style w:type="character" w:customStyle="1" w:styleId="Vnbnnidung37">
    <w:name w:val="Văn bản nội dung (37)_"/>
    <w:link w:val="Vnbnnidung370"/>
    <w:locked/>
    <w:rsid w:val="00E8238D"/>
    <w:rPr>
      <w:rFonts w:ascii="Arial" w:hAnsi="Arial" w:cs="Arial"/>
      <w:b/>
      <w:bCs/>
      <w:i/>
      <w:iCs/>
      <w:w w:val="70"/>
      <w:sz w:val="30"/>
      <w:szCs w:val="30"/>
      <w:shd w:val="clear" w:color="auto" w:fill="FFFFFF"/>
    </w:rPr>
  </w:style>
  <w:style w:type="paragraph" w:customStyle="1" w:styleId="Vnbnnidung370">
    <w:name w:val="Văn bản nội dung (37)"/>
    <w:basedOn w:val="Normal"/>
    <w:link w:val="Vnbnnidung37"/>
    <w:rsid w:val="00E8238D"/>
    <w:pPr>
      <w:widowControl w:val="0"/>
      <w:shd w:val="clear" w:color="auto" w:fill="FFFFFF"/>
      <w:spacing w:before="60" w:after="60" w:line="240" w:lineRule="atLeast"/>
    </w:pPr>
    <w:rPr>
      <w:rFonts w:ascii="Arial" w:hAnsi="Arial" w:cs="Arial"/>
      <w:b/>
      <w:bCs/>
      <w:i/>
      <w:iCs/>
      <w:w w:val="70"/>
      <w:sz w:val="30"/>
      <w:szCs w:val="30"/>
    </w:rPr>
  </w:style>
  <w:style w:type="character" w:customStyle="1" w:styleId="Vnbnnidung38">
    <w:name w:val="Văn bản nội dung (38)_"/>
    <w:link w:val="Vnbnnidung380"/>
    <w:locked/>
    <w:rsid w:val="00E8238D"/>
    <w:rPr>
      <w:rFonts w:ascii="Palatino Linotype" w:hAnsi="Palatino Linotype" w:cs="Palatino Linotype"/>
      <w:b/>
      <w:bCs/>
      <w:spacing w:val="-10"/>
      <w:shd w:val="clear" w:color="auto" w:fill="FFFFFF"/>
    </w:rPr>
  </w:style>
  <w:style w:type="paragraph" w:customStyle="1" w:styleId="Vnbnnidung380">
    <w:name w:val="Văn bản nội dung (38)"/>
    <w:basedOn w:val="Normal"/>
    <w:link w:val="Vnbnnidung38"/>
    <w:rsid w:val="00E8238D"/>
    <w:pPr>
      <w:widowControl w:val="0"/>
      <w:shd w:val="clear" w:color="auto" w:fill="FFFFFF"/>
      <w:spacing w:before="60" w:line="240" w:lineRule="atLeast"/>
    </w:pPr>
    <w:rPr>
      <w:rFonts w:ascii="Palatino Linotype" w:hAnsi="Palatino Linotype" w:cs="Palatino Linotype"/>
      <w:b/>
      <w:bCs/>
      <w:spacing w:val="-10"/>
      <w:sz w:val="20"/>
      <w:szCs w:val="20"/>
    </w:rPr>
  </w:style>
  <w:style w:type="character" w:customStyle="1" w:styleId="Vnbnnidung39">
    <w:name w:val="Văn bản nội dung (39)_"/>
    <w:link w:val="Vnbnnidung390"/>
    <w:locked/>
    <w:rsid w:val="00E8238D"/>
    <w:rPr>
      <w:rFonts w:ascii="Corbel" w:hAnsi="Corbel" w:cs="Corbel"/>
      <w:sz w:val="14"/>
      <w:szCs w:val="14"/>
      <w:shd w:val="clear" w:color="auto" w:fill="FFFFFF"/>
    </w:rPr>
  </w:style>
  <w:style w:type="paragraph" w:customStyle="1" w:styleId="Vnbnnidung390">
    <w:name w:val="Văn bản nội dung (39)"/>
    <w:basedOn w:val="Normal"/>
    <w:link w:val="Vnbnnidung39"/>
    <w:rsid w:val="00E8238D"/>
    <w:pPr>
      <w:widowControl w:val="0"/>
      <w:shd w:val="clear" w:color="auto" w:fill="FFFFFF"/>
      <w:spacing w:line="240" w:lineRule="atLeast"/>
    </w:pPr>
    <w:rPr>
      <w:rFonts w:ascii="Corbel" w:hAnsi="Corbel" w:cs="Corbel"/>
      <w:sz w:val="14"/>
      <w:szCs w:val="14"/>
    </w:rPr>
  </w:style>
  <w:style w:type="character" w:customStyle="1" w:styleId="Vnbnnidung400">
    <w:name w:val="Văn bản nội dung (40)_"/>
    <w:link w:val="Vnbnnidung401"/>
    <w:locked/>
    <w:rsid w:val="00E8238D"/>
    <w:rPr>
      <w:rFonts w:ascii="Arial" w:hAnsi="Arial" w:cs="Arial"/>
      <w:sz w:val="16"/>
      <w:szCs w:val="16"/>
      <w:shd w:val="clear" w:color="auto" w:fill="FFFFFF"/>
    </w:rPr>
  </w:style>
  <w:style w:type="paragraph" w:customStyle="1" w:styleId="Vnbnnidung401">
    <w:name w:val="Văn bản nội dung (40)"/>
    <w:basedOn w:val="Normal"/>
    <w:link w:val="Vnbnnidung400"/>
    <w:rsid w:val="00E8238D"/>
    <w:pPr>
      <w:widowControl w:val="0"/>
      <w:shd w:val="clear" w:color="auto" w:fill="FFFFFF"/>
      <w:spacing w:before="660" w:line="389" w:lineRule="exact"/>
    </w:pPr>
    <w:rPr>
      <w:rFonts w:ascii="Arial" w:hAnsi="Arial" w:cs="Arial"/>
      <w:sz w:val="16"/>
      <w:szCs w:val="16"/>
    </w:rPr>
  </w:style>
  <w:style w:type="character" w:customStyle="1" w:styleId="Vnbnnidung42">
    <w:name w:val="Văn bản nội dung (42)_"/>
    <w:link w:val="Vnbnnidung420"/>
    <w:locked/>
    <w:rsid w:val="00E8238D"/>
    <w:rPr>
      <w:rFonts w:ascii="Franklin Gothic Heavy" w:hAnsi="Franklin Gothic Heavy" w:cs="Franklin Gothic Heavy"/>
      <w:spacing w:val="-20"/>
      <w:sz w:val="23"/>
      <w:szCs w:val="23"/>
      <w:shd w:val="clear" w:color="auto" w:fill="FFFFFF"/>
    </w:rPr>
  </w:style>
  <w:style w:type="paragraph" w:customStyle="1" w:styleId="Vnbnnidung420">
    <w:name w:val="Văn bản nội dung (42)"/>
    <w:basedOn w:val="Normal"/>
    <w:link w:val="Vnbnnidung42"/>
    <w:rsid w:val="00E8238D"/>
    <w:pPr>
      <w:widowControl w:val="0"/>
      <w:shd w:val="clear" w:color="auto" w:fill="FFFFFF"/>
      <w:spacing w:line="240" w:lineRule="atLeast"/>
    </w:pPr>
    <w:rPr>
      <w:rFonts w:ascii="Franklin Gothic Heavy" w:hAnsi="Franklin Gothic Heavy" w:cs="Franklin Gothic Heavy"/>
      <w:spacing w:val="-20"/>
      <w:sz w:val="23"/>
      <w:szCs w:val="23"/>
    </w:rPr>
  </w:style>
  <w:style w:type="character" w:customStyle="1" w:styleId="Vnbnnidung41">
    <w:name w:val="Văn bản nội dung (41)_"/>
    <w:link w:val="Vnbnnidung410"/>
    <w:locked/>
    <w:rsid w:val="00E8238D"/>
    <w:rPr>
      <w:rFonts w:ascii="Palatino Linotype" w:hAnsi="Palatino Linotype" w:cs="Palatino Linotype"/>
      <w:b/>
      <w:bCs/>
      <w:spacing w:val="-10"/>
      <w:sz w:val="32"/>
      <w:szCs w:val="32"/>
      <w:shd w:val="clear" w:color="auto" w:fill="FFFFFF"/>
    </w:rPr>
  </w:style>
  <w:style w:type="paragraph" w:customStyle="1" w:styleId="Vnbnnidung410">
    <w:name w:val="Văn bản nội dung (41)"/>
    <w:basedOn w:val="Normal"/>
    <w:link w:val="Vnbnnidung41"/>
    <w:rsid w:val="00E8238D"/>
    <w:pPr>
      <w:widowControl w:val="0"/>
      <w:shd w:val="clear" w:color="auto" w:fill="FFFFFF"/>
      <w:spacing w:before="240" w:after="2040" w:line="240" w:lineRule="atLeast"/>
      <w:jc w:val="right"/>
    </w:pPr>
    <w:rPr>
      <w:rFonts w:ascii="Palatino Linotype" w:hAnsi="Palatino Linotype" w:cs="Palatino Linotype"/>
      <w:b/>
      <w:bCs/>
      <w:spacing w:val="-10"/>
      <w:sz w:val="32"/>
      <w:szCs w:val="32"/>
    </w:rPr>
  </w:style>
  <w:style w:type="character" w:customStyle="1" w:styleId="Chthchnh8">
    <w:name w:val="Chú thích ảnh (8)_"/>
    <w:link w:val="Chthchnh80"/>
    <w:locked/>
    <w:rsid w:val="00E8238D"/>
    <w:rPr>
      <w:rFonts w:ascii="Tahoma" w:hAnsi="Tahoma" w:cs="Tahoma"/>
      <w:b/>
      <w:bCs/>
      <w:sz w:val="16"/>
      <w:szCs w:val="16"/>
      <w:shd w:val="clear" w:color="auto" w:fill="FFFFFF"/>
    </w:rPr>
  </w:style>
  <w:style w:type="paragraph" w:customStyle="1" w:styleId="Chthchnh80">
    <w:name w:val="Chú thích ảnh (8)"/>
    <w:basedOn w:val="Normal"/>
    <w:link w:val="Chthchnh8"/>
    <w:rsid w:val="00E8238D"/>
    <w:pPr>
      <w:widowControl w:val="0"/>
      <w:shd w:val="clear" w:color="auto" w:fill="FFFFFF"/>
      <w:spacing w:line="240" w:lineRule="atLeast"/>
    </w:pPr>
    <w:rPr>
      <w:rFonts w:ascii="Tahoma" w:hAnsi="Tahoma" w:cs="Tahoma"/>
      <w:b/>
      <w:bCs/>
      <w:sz w:val="16"/>
      <w:szCs w:val="16"/>
    </w:rPr>
  </w:style>
  <w:style w:type="character" w:customStyle="1" w:styleId="Vnbnnidung43">
    <w:name w:val="Văn bản nội dung (43)_"/>
    <w:link w:val="Vnbnnidung430"/>
    <w:locked/>
    <w:rsid w:val="00E8238D"/>
    <w:rPr>
      <w:rFonts w:ascii="Tahoma" w:hAnsi="Tahoma" w:cs="Tahoma"/>
      <w:sz w:val="11"/>
      <w:szCs w:val="11"/>
      <w:shd w:val="clear" w:color="auto" w:fill="FFFFFF"/>
    </w:rPr>
  </w:style>
  <w:style w:type="paragraph" w:customStyle="1" w:styleId="Vnbnnidung430">
    <w:name w:val="Văn bản nội dung (43)"/>
    <w:basedOn w:val="Normal"/>
    <w:link w:val="Vnbnnidung43"/>
    <w:rsid w:val="00E8238D"/>
    <w:pPr>
      <w:widowControl w:val="0"/>
      <w:shd w:val="clear" w:color="auto" w:fill="FFFFFF"/>
      <w:spacing w:line="240" w:lineRule="atLeast"/>
    </w:pPr>
    <w:rPr>
      <w:rFonts w:ascii="Tahoma" w:hAnsi="Tahoma" w:cs="Tahoma"/>
      <w:sz w:val="11"/>
      <w:szCs w:val="11"/>
    </w:rPr>
  </w:style>
  <w:style w:type="character" w:customStyle="1" w:styleId="Vnbnnidung44">
    <w:name w:val="Văn bản nội dung (44)_"/>
    <w:link w:val="Vnbnnidung440"/>
    <w:locked/>
    <w:rsid w:val="00E8238D"/>
    <w:rPr>
      <w:rFonts w:ascii="Arial" w:hAnsi="Arial" w:cs="Arial"/>
      <w:b/>
      <w:bCs/>
      <w:sz w:val="19"/>
      <w:szCs w:val="19"/>
      <w:shd w:val="clear" w:color="auto" w:fill="FFFFFF"/>
    </w:rPr>
  </w:style>
  <w:style w:type="paragraph" w:customStyle="1" w:styleId="Vnbnnidung440">
    <w:name w:val="Văn bản nội dung (44)"/>
    <w:basedOn w:val="Normal"/>
    <w:link w:val="Vnbnnidung44"/>
    <w:rsid w:val="00E8238D"/>
    <w:pPr>
      <w:widowControl w:val="0"/>
      <w:shd w:val="clear" w:color="auto" w:fill="FFFFFF"/>
      <w:spacing w:line="202" w:lineRule="exact"/>
    </w:pPr>
    <w:rPr>
      <w:rFonts w:ascii="Arial" w:hAnsi="Arial" w:cs="Arial"/>
      <w:b/>
      <w:bCs/>
      <w:sz w:val="19"/>
      <w:szCs w:val="19"/>
    </w:rPr>
  </w:style>
  <w:style w:type="character" w:customStyle="1" w:styleId="Tiu65">
    <w:name w:val="Tiêu đề #6 (5)_"/>
    <w:link w:val="Tiu651"/>
    <w:locked/>
    <w:rsid w:val="00E8238D"/>
    <w:rPr>
      <w:rFonts w:ascii="Arial" w:hAnsi="Arial" w:cs="Arial"/>
      <w:b/>
      <w:bCs/>
      <w:w w:val="70"/>
      <w:sz w:val="28"/>
      <w:szCs w:val="28"/>
      <w:shd w:val="clear" w:color="auto" w:fill="FFFFFF"/>
    </w:rPr>
  </w:style>
  <w:style w:type="paragraph" w:customStyle="1" w:styleId="Tiu651">
    <w:name w:val="Tiêu đề #6 (5)1"/>
    <w:basedOn w:val="Normal"/>
    <w:link w:val="Tiu65"/>
    <w:rsid w:val="00E8238D"/>
    <w:pPr>
      <w:widowControl w:val="0"/>
      <w:shd w:val="clear" w:color="auto" w:fill="FFFFFF"/>
      <w:spacing w:line="394" w:lineRule="exact"/>
      <w:jc w:val="right"/>
      <w:outlineLvl w:val="5"/>
    </w:pPr>
    <w:rPr>
      <w:rFonts w:ascii="Arial" w:hAnsi="Arial" w:cs="Arial"/>
      <w:b/>
      <w:bCs/>
      <w:w w:val="70"/>
      <w:sz w:val="28"/>
      <w:szCs w:val="28"/>
    </w:rPr>
  </w:style>
  <w:style w:type="character" w:customStyle="1" w:styleId="Chthchbng5">
    <w:name w:val="Chú thích bảng (5)_"/>
    <w:link w:val="Chthchbng50"/>
    <w:locked/>
    <w:rsid w:val="00E8238D"/>
    <w:rPr>
      <w:rFonts w:ascii="Arial" w:hAnsi="Arial" w:cs="Arial"/>
      <w:sz w:val="17"/>
      <w:szCs w:val="17"/>
      <w:shd w:val="clear" w:color="auto" w:fill="FFFFFF"/>
    </w:rPr>
  </w:style>
  <w:style w:type="paragraph" w:customStyle="1" w:styleId="Chthchbng50">
    <w:name w:val="Chú thích bảng (5)"/>
    <w:basedOn w:val="Normal"/>
    <w:link w:val="Chthchbng5"/>
    <w:rsid w:val="00E8238D"/>
    <w:pPr>
      <w:widowControl w:val="0"/>
      <w:shd w:val="clear" w:color="auto" w:fill="FFFFFF"/>
      <w:spacing w:line="211" w:lineRule="exact"/>
      <w:ind w:hanging="680"/>
    </w:pPr>
    <w:rPr>
      <w:rFonts w:ascii="Arial" w:hAnsi="Arial" w:cs="Arial"/>
      <w:sz w:val="17"/>
      <w:szCs w:val="17"/>
    </w:rPr>
  </w:style>
  <w:style w:type="character" w:customStyle="1" w:styleId="Vnbnnidung45">
    <w:name w:val="Văn bản nội dung (45)_"/>
    <w:link w:val="Vnbnnidung450"/>
    <w:locked/>
    <w:rsid w:val="00E8238D"/>
    <w:rPr>
      <w:rFonts w:ascii="Arial" w:hAnsi="Arial" w:cs="Arial"/>
      <w:i/>
      <w:iCs/>
      <w:sz w:val="17"/>
      <w:szCs w:val="17"/>
      <w:shd w:val="clear" w:color="auto" w:fill="FFFFFF"/>
    </w:rPr>
  </w:style>
  <w:style w:type="paragraph" w:customStyle="1" w:styleId="Vnbnnidung450">
    <w:name w:val="Văn bản nội dung (45)"/>
    <w:basedOn w:val="Normal"/>
    <w:link w:val="Vnbnnidung45"/>
    <w:rsid w:val="00E8238D"/>
    <w:pPr>
      <w:widowControl w:val="0"/>
      <w:shd w:val="clear" w:color="auto" w:fill="FFFFFF"/>
      <w:spacing w:after="180" w:line="240" w:lineRule="atLeast"/>
    </w:pPr>
    <w:rPr>
      <w:rFonts w:ascii="Arial" w:hAnsi="Arial" w:cs="Arial"/>
      <w:i/>
      <w:iCs/>
      <w:sz w:val="17"/>
      <w:szCs w:val="17"/>
    </w:rPr>
  </w:style>
  <w:style w:type="character" w:customStyle="1" w:styleId="Vnbnnidung46">
    <w:name w:val="Văn bản nội dung (46)_"/>
    <w:link w:val="Vnbnnidung460"/>
    <w:locked/>
    <w:rsid w:val="00E8238D"/>
    <w:rPr>
      <w:rFonts w:ascii="Franklin Gothic Heavy" w:hAnsi="Franklin Gothic Heavy" w:cs="Franklin Gothic Heavy"/>
      <w:sz w:val="10"/>
      <w:szCs w:val="10"/>
      <w:shd w:val="clear" w:color="auto" w:fill="FFFFFF"/>
    </w:rPr>
  </w:style>
  <w:style w:type="paragraph" w:customStyle="1" w:styleId="Vnbnnidung460">
    <w:name w:val="Văn bản nội dung (46)"/>
    <w:basedOn w:val="Normal"/>
    <w:link w:val="Vnbnnidung46"/>
    <w:rsid w:val="00E8238D"/>
    <w:pPr>
      <w:widowControl w:val="0"/>
      <w:shd w:val="clear" w:color="auto" w:fill="FFFFFF"/>
      <w:spacing w:line="240" w:lineRule="atLeast"/>
    </w:pPr>
    <w:rPr>
      <w:rFonts w:ascii="Franklin Gothic Heavy" w:hAnsi="Franklin Gothic Heavy" w:cs="Franklin Gothic Heavy"/>
      <w:sz w:val="10"/>
      <w:szCs w:val="10"/>
    </w:rPr>
  </w:style>
  <w:style w:type="character" w:customStyle="1" w:styleId="Tiu5">
    <w:name w:val="Tiêu đề #5_"/>
    <w:link w:val="Tiu50"/>
    <w:locked/>
    <w:rsid w:val="00E8238D"/>
    <w:rPr>
      <w:rFonts w:ascii="Arial" w:hAnsi="Arial" w:cs="Arial"/>
      <w:sz w:val="19"/>
      <w:szCs w:val="19"/>
      <w:shd w:val="clear" w:color="auto" w:fill="FFFFFF"/>
    </w:rPr>
  </w:style>
  <w:style w:type="paragraph" w:customStyle="1" w:styleId="Tiu50">
    <w:name w:val="Tiêu đề #5"/>
    <w:basedOn w:val="Normal"/>
    <w:link w:val="Tiu5"/>
    <w:rsid w:val="00E8238D"/>
    <w:pPr>
      <w:widowControl w:val="0"/>
      <w:shd w:val="clear" w:color="auto" w:fill="FFFFFF"/>
      <w:spacing w:line="240" w:lineRule="atLeast"/>
      <w:outlineLvl w:val="4"/>
    </w:pPr>
    <w:rPr>
      <w:rFonts w:ascii="Arial" w:hAnsi="Arial" w:cs="Arial"/>
      <w:sz w:val="19"/>
      <w:szCs w:val="19"/>
    </w:rPr>
  </w:style>
  <w:style w:type="character" w:customStyle="1" w:styleId="Vnbnnidung47">
    <w:name w:val="Văn bản nội dung (47)_"/>
    <w:link w:val="Vnbnnidung470"/>
    <w:locked/>
    <w:rsid w:val="00E8238D"/>
    <w:rPr>
      <w:rFonts w:ascii="Palatino Linotype" w:hAnsi="Palatino Linotype" w:cs="Palatino Linotype"/>
      <w:spacing w:val="-10"/>
      <w:sz w:val="11"/>
      <w:szCs w:val="11"/>
      <w:shd w:val="clear" w:color="auto" w:fill="FFFFFF"/>
    </w:rPr>
  </w:style>
  <w:style w:type="paragraph" w:customStyle="1" w:styleId="Vnbnnidung470">
    <w:name w:val="Văn bản nội dung (47)"/>
    <w:basedOn w:val="Normal"/>
    <w:link w:val="Vnbnnidung47"/>
    <w:rsid w:val="00E8238D"/>
    <w:pPr>
      <w:widowControl w:val="0"/>
      <w:shd w:val="clear" w:color="auto" w:fill="FFFFFF"/>
      <w:spacing w:line="240" w:lineRule="atLeast"/>
    </w:pPr>
    <w:rPr>
      <w:rFonts w:ascii="Palatino Linotype" w:hAnsi="Palatino Linotype" w:cs="Palatino Linotype"/>
      <w:spacing w:val="-10"/>
      <w:sz w:val="11"/>
      <w:szCs w:val="11"/>
    </w:rPr>
  </w:style>
  <w:style w:type="character" w:customStyle="1" w:styleId="Chthchbng6">
    <w:name w:val="Chú thích bảng (6)_"/>
    <w:link w:val="Chthchbng60"/>
    <w:locked/>
    <w:rsid w:val="00E8238D"/>
    <w:rPr>
      <w:rFonts w:ascii="Arial" w:hAnsi="Arial" w:cs="Arial"/>
      <w:sz w:val="18"/>
      <w:szCs w:val="18"/>
      <w:shd w:val="clear" w:color="auto" w:fill="FFFFFF"/>
    </w:rPr>
  </w:style>
  <w:style w:type="paragraph" w:customStyle="1" w:styleId="Chthchbng60">
    <w:name w:val="Chú thích bảng (6)"/>
    <w:basedOn w:val="Normal"/>
    <w:link w:val="Chthchbng6"/>
    <w:rsid w:val="00E8238D"/>
    <w:pPr>
      <w:widowControl w:val="0"/>
      <w:shd w:val="clear" w:color="auto" w:fill="FFFFFF"/>
      <w:spacing w:line="240" w:lineRule="atLeast"/>
    </w:pPr>
    <w:rPr>
      <w:rFonts w:ascii="Arial" w:hAnsi="Arial" w:cs="Arial"/>
      <w:sz w:val="18"/>
      <w:szCs w:val="18"/>
    </w:rPr>
  </w:style>
  <w:style w:type="character" w:customStyle="1" w:styleId="Chthchnh9">
    <w:name w:val="Chú thích ảnh (9)_"/>
    <w:link w:val="Chthchnh91"/>
    <w:locked/>
    <w:rsid w:val="00E8238D"/>
    <w:rPr>
      <w:rFonts w:ascii="Tahoma" w:hAnsi="Tahoma" w:cs="Tahoma"/>
      <w:sz w:val="14"/>
      <w:szCs w:val="14"/>
      <w:shd w:val="clear" w:color="auto" w:fill="FFFFFF"/>
    </w:rPr>
  </w:style>
  <w:style w:type="paragraph" w:customStyle="1" w:styleId="Chthchnh91">
    <w:name w:val="Chú thích ảnh (9)1"/>
    <w:basedOn w:val="Normal"/>
    <w:link w:val="Chthchnh9"/>
    <w:rsid w:val="00E8238D"/>
    <w:pPr>
      <w:widowControl w:val="0"/>
      <w:shd w:val="clear" w:color="auto" w:fill="FFFFFF"/>
      <w:spacing w:line="240" w:lineRule="atLeast"/>
    </w:pPr>
    <w:rPr>
      <w:rFonts w:ascii="Tahoma" w:hAnsi="Tahoma" w:cs="Tahoma"/>
      <w:sz w:val="14"/>
      <w:szCs w:val="14"/>
    </w:rPr>
  </w:style>
  <w:style w:type="character" w:customStyle="1" w:styleId="Vnbnnidung48">
    <w:name w:val="Văn bản nội dung (48)_"/>
    <w:link w:val="Vnbnnidung481"/>
    <w:locked/>
    <w:rsid w:val="00E8238D"/>
    <w:rPr>
      <w:rFonts w:ascii="Arial" w:hAnsi="Arial" w:cs="Arial"/>
      <w:sz w:val="11"/>
      <w:szCs w:val="11"/>
      <w:shd w:val="clear" w:color="auto" w:fill="FFFFFF"/>
    </w:rPr>
  </w:style>
  <w:style w:type="paragraph" w:customStyle="1" w:styleId="Vnbnnidung481">
    <w:name w:val="Văn bản nội dung (48)1"/>
    <w:basedOn w:val="Normal"/>
    <w:link w:val="Vnbnnidung48"/>
    <w:rsid w:val="00E8238D"/>
    <w:pPr>
      <w:widowControl w:val="0"/>
      <w:shd w:val="clear" w:color="auto" w:fill="FFFFFF"/>
      <w:spacing w:line="101" w:lineRule="exact"/>
    </w:pPr>
    <w:rPr>
      <w:rFonts w:ascii="Arial" w:hAnsi="Arial" w:cs="Arial"/>
      <w:sz w:val="11"/>
      <w:szCs w:val="11"/>
    </w:rPr>
  </w:style>
  <w:style w:type="character" w:customStyle="1" w:styleId="Vnbnnidung3a">
    <w:name w:val="Văn bản nội dung (3)"/>
    <w:rsid w:val="00E8238D"/>
  </w:style>
  <w:style w:type="character" w:customStyle="1" w:styleId="Vnbnnidung310pt">
    <w:name w:val="Văn bản nội dung (3) + 10 pt"/>
    <w:aliases w:val="Tỉ lệ 100%"/>
    <w:rsid w:val="00E8238D"/>
    <w:rPr>
      <w:rFonts w:ascii="Arial" w:hAnsi="Arial" w:cs="Arial" w:hint="default"/>
      <w:b/>
      <w:bCs/>
      <w:strike w:val="0"/>
      <w:dstrike w:val="0"/>
      <w:spacing w:val="0"/>
      <w:w w:val="100"/>
      <w:sz w:val="20"/>
      <w:szCs w:val="20"/>
      <w:u w:val="none"/>
      <w:effect w:val="none"/>
      <w:lang w:val="en-US" w:eastAsia="en-US"/>
    </w:rPr>
  </w:style>
  <w:style w:type="character" w:customStyle="1" w:styleId="Vnbnnidung330">
    <w:name w:val="Văn bản nội dung (3)3"/>
    <w:rsid w:val="00E8238D"/>
    <w:rPr>
      <w:rFonts w:ascii="Arial" w:hAnsi="Arial" w:cs="Arial" w:hint="default"/>
      <w:b/>
      <w:bCs/>
      <w:strike/>
      <w:w w:val="70"/>
      <w:sz w:val="22"/>
      <w:szCs w:val="22"/>
      <w:lang w:val="en-US" w:eastAsia="en-US"/>
    </w:rPr>
  </w:style>
  <w:style w:type="character" w:customStyle="1" w:styleId="Vnbnnidung321">
    <w:name w:val="Văn bản nội dung (3)2"/>
    <w:rsid w:val="00E8238D"/>
  </w:style>
  <w:style w:type="character" w:customStyle="1" w:styleId="Vnbnnidung4Gincch-1pt">
    <w:name w:val="Văn bản nội dung (4) + Giãn cách -1 pt"/>
    <w:rsid w:val="00E8238D"/>
    <w:rPr>
      <w:rFonts w:ascii="Arial" w:hAnsi="Arial" w:cs="Arial" w:hint="default"/>
      <w:strike w:val="0"/>
      <w:dstrike w:val="0"/>
      <w:spacing w:val="-20"/>
      <w:sz w:val="12"/>
      <w:szCs w:val="12"/>
      <w:u w:val="none"/>
      <w:effect w:val="none"/>
      <w:lang w:val="en-US" w:eastAsia="en-US"/>
    </w:rPr>
  </w:style>
  <w:style w:type="character" w:customStyle="1" w:styleId="Vnbnnidung4Innghing">
    <w:name w:val="Văn bản nội dung (4) + In nghiêng"/>
    <w:rsid w:val="00E8238D"/>
    <w:rPr>
      <w:rFonts w:ascii="Arial" w:hAnsi="Arial" w:cs="Arial" w:hint="default"/>
      <w:i/>
      <w:iCs/>
      <w:strike w:val="0"/>
      <w:dstrike w:val="0"/>
      <w:sz w:val="12"/>
      <w:szCs w:val="12"/>
      <w:u w:val="none"/>
      <w:effect w:val="none"/>
      <w:lang w:val="en-US" w:eastAsia="en-US"/>
    </w:rPr>
  </w:style>
  <w:style w:type="character" w:customStyle="1" w:styleId="Vnbnnidung4Gincch-1pt1">
    <w:name w:val="Văn bản nội dung (4) + Giãn cách -1 pt1"/>
    <w:rsid w:val="00E8238D"/>
    <w:rPr>
      <w:rFonts w:ascii="Arial" w:hAnsi="Arial" w:cs="Arial" w:hint="default"/>
      <w:strike w:val="0"/>
      <w:dstrike w:val="0"/>
      <w:noProof/>
      <w:spacing w:val="-20"/>
      <w:sz w:val="12"/>
      <w:szCs w:val="12"/>
      <w:u w:val="none"/>
      <w:effect w:val="none"/>
      <w:lang w:val="en-US" w:eastAsia="en-US"/>
    </w:rPr>
  </w:style>
  <w:style w:type="character" w:customStyle="1" w:styleId="Vnbnnidung50">
    <w:name w:val="Văn bản nội dung (5)"/>
    <w:rsid w:val="00E8238D"/>
    <w:rPr>
      <w:rFonts w:ascii="Arial" w:hAnsi="Arial" w:cs="Arial" w:hint="default"/>
      <w:strike/>
      <w:spacing w:val="0"/>
      <w:lang w:val="en-US" w:eastAsia="en-US"/>
    </w:rPr>
  </w:style>
  <w:style w:type="character" w:customStyle="1" w:styleId="Tiu620">
    <w:name w:val="Tiêu đề #6 (2)"/>
    <w:rsid w:val="00E8238D"/>
    <w:rPr>
      <w:rFonts w:ascii="Arial Narrow" w:hAnsi="Arial Narrow" w:cs="Arial Narrow" w:hint="default"/>
      <w:strike/>
      <w:spacing w:val="0"/>
      <w:sz w:val="28"/>
      <w:szCs w:val="28"/>
      <w:lang w:val="en-US" w:eastAsia="en-US"/>
    </w:rPr>
  </w:style>
  <w:style w:type="character" w:customStyle="1" w:styleId="Tiu622">
    <w:name w:val="Tiêu đề #6 (2)2"/>
    <w:rsid w:val="00E8238D"/>
  </w:style>
  <w:style w:type="character" w:customStyle="1" w:styleId="Tiu630">
    <w:name w:val="Tiêu đề #6 (3)"/>
    <w:rsid w:val="00E8238D"/>
  </w:style>
  <w:style w:type="character" w:customStyle="1" w:styleId="Tiu632">
    <w:name w:val="Tiêu đề #6 (3)2"/>
    <w:rsid w:val="00E8238D"/>
    <w:rPr>
      <w:rFonts w:ascii="Tahoma" w:hAnsi="Tahoma" w:cs="Tahoma" w:hint="default"/>
      <w:strike w:val="0"/>
      <w:dstrike w:val="0"/>
      <w:spacing w:val="-10"/>
      <w:sz w:val="26"/>
      <w:szCs w:val="26"/>
      <w:u w:val="none"/>
      <w:effect w:val="none"/>
      <w:lang w:val="en-US" w:eastAsia="en-US"/>
    </w:rPr>
  </w:style>
  <w:style w:type="character" w:customStyle="1" w:styleId="Vnbnnidung10Gincch-1pt">
    <w:name w:val="Văn bản nội dung (10) + Giãn cách -1 pt"/>
    <w:rsid w:val="00E8238D"/>
    <w:rPr>
      <w:rFonts w:ascii="Arial" w:hAnsi="Arial" w:cs="Arial" w:hint="default"/>
      <w:strike w:val="0"/>
      <w:dstrike w:val="0"/>
      <w:spacing w:val="-20"/>
      <w:sz w:val="17"/>
      <w:szCs w:val="17"/>
      <w:u w:val="none"/>
      <w:effect w:val="none"/>
      <w:lang w:val="en-US" w:eastAsia="en-US"/>
    </w:rPr>
  </w:style>
  <w:style w:type="character" w:customStyle="1" w:styleId="Vnbnnidung10Candara">
    <w:name w:val="Văn bản nội dung (10) + Candara"/>
    <w:aliases w:val="9 pt,In nghiêng"/>
    <w:rsid w:val="00E8238D"/>
    <w:rPr>
      <w:rFonts w:ascii="Candara" w:hAnsi="Candara" w:cs="Candara" w:hint="default"/>
      <w:i/>
      <w:iCs/>
      <w:strike w:val="0"/>
      <w:dstrike w:val="0"/>
      <w:sz w:val="18"/>
      <w:szCs w:val="18"/>
      <w:u w:val="none"/>
      <w:effect w:val="none"/>
    </w:rPr>
  </w:style>
  <w:style w:type="character" w:customStyle="1" w:styleId="Vnbnnidung26pt">
    <w:name w:val="Văn bản nội dung (2) + 6 pt"/>
    <w:aliases w:val="Giãn cách -1 pt"/>
    <w:rsid w:val="00E8238D"/>
    <w:rPr>
      <w:rFonts w:ascii="Arial" w:hAnsi="Arial" w:cs="Arial" w:hint="default"/>
      <w:strike w:val="0"/>
      <w:dstrike w:val="0"/>
      <w:spacing w:val="-20"/>
      <w:sz w:val="12"/>
      <w:szCs w:val="12"/>
      <w:u w:val="none"/>
      <w:effect w:val="none"/>
    </w:rPr>
  </w:style>
  <w:style w:type="character" w:customStyle="1" w:styleId="Vnbnnidung110">
    <w:name w:val="Văn bản nội dung (11)"/>
    <w:rsid w:val="00E8238D"/>
  </w:style>
  <w:style w:type="character" w:customStyle="1" w:styleId="Vnbnnidung11Gincch1pt">
    <w:name w:val="Văn bản nội dung (11) + Giãn cách 1 pt"/>
    <w:rsid w:val="00E8238D"/>
    <w:rPr>
      <w:rFonts w:ascii="Arial" w:hAnsi="Arial" w:cs="Arial" w:hint="default"/>
      <w:strike w:val="0"/>
      <w:dstrike w:val="0"/>
      <w:spacing w:val="20"/>
      <w:sz w:val="16"/>
      <w:szCs w:val="16"/>
      <w:u w:val="none"/>
      <w:effect w:val="none"/>
      <w:lang w:val="en-US" w:eastAsia="en-US"/>
    </w:rPr>
  </w:style>
  <w:style w:type="character" w:customStyle="1" w:styleId="Vnbnnidung11Tahoma">
    <w:name w:val="Văn bản nội dung (11) + Tahoma"/>
    <w:aliases w:val="8.5 pt,In nghiêng10"/>
    <w:rsid w:val="00E8238D"/>
    <w:rPr>
      <w:rFonts w:ascii="Tahoma" w:hAnsi="Tahoma" w:cs="Tahoma" w:hint="default"/>
      <w:i/>
      <w:iCs/>
      <w:strike w:val="0"/>
      <w:dstrike w:val="0"/>
      <w:spacing w:val="0"/>
      <w:sz w:val="17"/>
      <w:szCs w:val="17"/>
      <w:u w:val="none"/>
      <w:effect w:val="none"/>
    </w:rPr>
  </w:style>
  <w:style w:type="character" w:customStyle="1" w:styleId="Vnbnnidung11Chhoanh">
    <w:name w:val="Văn bản nội dung (11) + Chữ hoa nhỏ"/>
    <w:rsid w:val="00E8238D"/>
    <w:rPr>
      <w:rFonts w:ascii="Arial" w:hAnsi="Arial" w:cs="Arial" w:hint="default"/>
      <w:smallCaps/>
      <w:strike w:val="0"/>
      <w:dstrike w:val="0"/>
      <w:spacing w:val="0"/>
      <w:sz w:val="16"/>
      <w:szCs w:val="16"/>
      <w:u w:val="none"/>
      <w:effect w:val="none"/>
    </w:rPr>
  </w:style>
  <w:style w:type="character" w:customStyle="1" w:styleId="Vnbnnidung12Innghing">
    <w:name w:val="Văn bản nội dung (12) + In nghiêng"/>
    <w:rsid w:val="00E8238D"/>
    <w:rPr>
      <w:rFonts w:ascii="Arial" w:hAnsi="Arial" w:cs="Arial" w:hint="default"/>
      <w:i/>
      <w:iCs/>
      <w:strike w:val="0"/>
      <w:dstrike w:val="0"/>
      <w:sz w:val="16"/>
      <w:szCs w:val="16"/>
      <w:u w:val="none"/>
      <w:effect w:val="none"/>
    </w:rPr>
  </w:style>
  <w:style w:type="character" w:customStyle="1" w:styleId="Vnbnnidung60">
    <w:name w:val="Văn bản nội dung (6)"/>
    <w:rsid w:val="00E8238D"/>
    <w:rPr>
      <w:rFonts w:ascii="Arial" w:hAnsi="Arial" w:cs="Arial" w:hint="default"/>
      <w:b/>
      <w:bCs/>
      <w:strike w:val="0"/>
      <w:dstrike w:val="0"/>
      <w:color w:val="FFFFFF"/>
      <w:sz w:val="19"/>
      <w:szCs w:val="19"/>
      <w:u w:val="none"/>
      <w:effect w:val="none"/>
    </w:rPr>
  </w:style>
  <w:style w:type="character" w:customStyle="1" w:styleId="Chthchnh0">
    <w:name w:val="Chú thích ảnh"/>
    <w:rsid w:val="00E8238D"/>
    <w:rPr>
      <w:rFonts w:ascii="Arial" w:hAnsi="Arial" w:cs="Arial" w:hint="default"/>
      <w:b/>
      <w:bCs/>
      <w:strike w:val="0"/>
      <w:dstrike w:val="0"/>
      <w:color w:val="FFFFFF"/>
      <w:sz w:val="19"/>
      <w:szCs w:val="19"/>
      <w:u w:val="none"/>
      <w:effect w:val="none"/>
    </w:rPr>
  </w:style>
  <w:style w:type="character" w:customStyle="1" w:styleId="Chthchnh20">
    <w:name w:val="Chú thích ảnh (2)"/>
    <w:rsid w:val="00E8238D"/>
    <w:rPr>
      <w:rFonts w:ascii="Arial" w:hAnsi="Arial" w:cs="Arial" w:hint="default"/>
      <w:strike w:val="0"/>
      <w:dstrike w:val="0"/>
      <w:color w:val="FFFFFF"/>
      <w:sz w:val="19"/>
      <w:szCs w:val="19"/>
      <w:u w:val="none"/>
      <w:effect w:val="none"/>
    </w:rPr>
  </w:style>
  <w:style w:type="character" w:customStyle="1" w:styleId="Chthchnh2Inm">
    <w:name w:val="Chú thích ảnh (2) + In đậm"/>
    <w:rsid w:val="00E8238D"/>
    <w:rPr>
      <w:rFonts w:ascii="Arial" w:hAnsi="Arial" w:cs="Arial" w:hint="default"/>
      <w:b/>
      <w:bCs/>
      <w:strike w:val="0"/>
      <w:dstrike w:val="0"/>
      <w:color w:val="FFFFFF"/>
      <w:sz w:val="19"/>
      <w:szCs w:val="19"/>
      <w:u w:val="none"/>
      <w:effect w:val="none"/>
    </w:rPr>
  </w:style>
  <w:style w:type="character" w:customStyle="1" w:styleId="Tiu70">
    <w:name w:val="Tiêu đề #7"/>
    <w:rsid w:val="00E8238D"/>
    <w:rPr>
      <w:rFonts w:ascii="Arial" w:hAnsi="Arial" w:cs="Arial" w:hint="default"/>
      <w:b/>
      <w:bCs/>
      <w:strike w:val="0"/>
      <w:dstrike w:val="0"/>
      <w:color w:val="FFFFFF"/>
      <w:sz w:val="19"/>
      <w:szCs w:val="19"/>
      <w:u w:val="none"/>
      <w:effect w:val="none"/>
      <w:lang w:val="en-US" w:eastAsia="en-US"/>
    </w:rPr>
  </w:style>
  <w:style w:type="character" w:customStyle="1" w:styleId="Vnbnnidung2Inm">
    <w:name w:val="Văn bản nội dung (2) + In đậm"/>
    <w:rsid w:val="00E8238D"/>
    <w:rPr>
      <w:rFonts w:ascii="Arial" w:hAnsi="Arial" w:cs="Arial" w:hint="default"/>
      <w:b/>
      <w:bCs/>
      <w:strike w:val="0"/>
      <w:dstrike w:val="0"/>
      <w:sz w:val="19"/>
      <w:szCs w:val="19"/>
      <w:u w:val="none"/>
      <w:effect w:val="none"/>
    </w:rPr>
  </w:style>
  <w:style w:type="character" w:customStyle="1" w:styleId="Vnbnnidung2Innghing">
    <w:name w:val="Văn bản nội dung (2) + In nghiêng"/>
    <w:rsid w:val="00E8238D"/>
    <w:rPr>
      <w:rFonts w:ascii="Arial" w:hAnsi="Arial" w:cs="Arial" w:hint="default"/>
      <w:i/>
      <w:iCs/>
      <w:strike w:val="0"/>
      <w:dstrike w:val="0"/>
      <w:sz w:val="19"/>
      <w:szCs w:val="19"/>
      <w:u w:val="none"/>
      <w:effect w:val="none"/>
    </w:rPr>
  </w:style>
  <w:style w:type="character" w:customStyle="1" w:styleId="Vnbnnidung211pt">
    <w:name w:val="Văn bản nội dung (2) + 11 pt"/>
    <w:aliases w:val="In đậm,Tỉ lệ 70%"/>
    <w:rsid w:val="00E8238D"/>
    <w:rPr>
      <w:rFonts w:ascii="Arial" w:hAnsi="Arial" w:cs="Arial" w:hint="default"/>
      <w:b/>
      <w:bCs/>
      <w:strike w:val="0"/>
      <w:dstrike w:val="0"/>
      <w:w w:val="70"/>
      <w:sz w:val="22"/>
      <w:szCs w:val="22"/>
      <w:u w:val="none"/>
      <w:effect w:val="none"/>
      <w:lang w:val="en-US" w:eastAsia="en-US"/>
    </w:rPr>
  </w:style>
  <w:style w:type="character" w:customStyle="1" w:styleId="Vnbnnidung211pt4">
    <w:name w:val="Văn bản nội dung (2) + 11 pt4"/>
    <w:aliases w:val="In đậm17"/>
    <w:rsid w:val="00E8238D"/>
    <w:rPr>
      <w:rFonts w:ascii="Arial" w:hAnsi="Arial" w:cs="Arial" w:hint="default"/>
      <w:b/>
      <w:bCs/>
      <w:strike w:val="0"/>
      <w:dstrike w:val="0"/>
      <w:sz w:val="22"/>
      <w:szCs w:val="22"/>
      <w:u w:val="none"/>
      <w:effect w:val="none"/>
      <w:lang w:val="en-US" w:eastAsia="en-US"/>
    </w:rPr>
  </w:style>
  <w:style w:type="character" w:customStyle="1" w:styleId="Vnbnnidung211pt3">
    <w:name w:val="Văn bản nội dung (2) + 11 pt3"/>
    <w:aliases w:val="In đậm16,Tỉ lệ 70%7"/>
    <w:rsid w:val="00E8238D"/>
    <w:rPr>
      <w:rFonts w:ascii="Arial" w:hAnsi="Arial" w:cs="Arial" w:hint="default"/>
      <w:b/>
      <w:bCs/>
      <w:strike w:val="0"/>
      <w:dstrike w:val="0"/>
      <w:w w:val="70"/>
      <w:sz w:val="22"/>
      <w:szCs w:val="22"/>
      <w:u w:val="none"/>
      <w:effect w:val="none"/>
      <w:lang w:val="en-US" w:eastAsia="en-US"/>
    </w:rPr>
  </w:style>
  <w:style w:type="character" w:customStyle="1" w:styleId="Vnbnnidung214pt">
    <w:name w:val="Văn bản nội dung (2) + 14 pt"/>
    <w:aliases w:val="In đậm15,Giãn cách 3 pt,Tỉ lệ 70%6"/>
    <w:rsid w:val="00E8238D"/>
    <w:rPr>
      <w:rFonts w:ascii="Arial" w:hAnsi="Arial" w:cs="Arial" w:hint="default"/>
      <w:b/>
      <w:bCs/>
      <w:strike w:val="0"/>
      <w:dstrike w:val="0"/>
      <w:spacing w:val="70"/>
      <w:w w:val="70"/>
      <w:sz w:val="28"/>
      <w:szCs w:val="28"/>
      <w:u w:val="none"/>
      <w:effect w:val="none"/>
    </w:rPr>
  </w:style>
  <w:style w:type="character" w:customStyle="1" w:styleId="Vnbnnidung214pt6">
    <w:name w:val="Văn bản nội dung (2) + 14 pt6"/>
    <w:aliases w:val="In đậm14,Giãn cách 3 pt1,Tỉ lệ 70%5"/>
    <w:rsid w:val="00E8238D"/>
    <w:rPr>
      <w:rFonts w:ascii="Arial" w:hAnsi="Arial" w:cs="Arial" w:hint="default"/>
      <w:b/>
      <w:bCs/>
      <w:strike w:val="0"/>
      <w:dstrike w:val="0"/>
      <w:spacing w:val="70"/>
      <w:w w:val="70"/>
      <w:sz w:val="28"/>
      <w:szCs w:val="28"/>
      <w:u w:val="none"/>
      <w:effect w:val="none"/>
      <w:lang w:val="en-US" w:eastAsia="en-US"/>
    </w:rPr>
  </w:style>
  <w:style w:type="character" w:customStyle="1" w:styleId="Vnbnnidung214pt5">
    <w:name w:val="Văn bản nội dung (2) + 14 pt5"/>
    <w:aliases w:val="In đậm13,Tỉ lệ 70%4"/>
    <w:rsid w:val="00E8238D"/>
    <w:rPr>
      <w:rFonts w:ascii="Arial" w:hAnsi="Arial" w:cs="Arial" w:hint="default"/>
      <w:b/>
      <w:bCs/>
      <w:strike w:val="0"/>
      <w:dstrike w:val="0"/>
      <w:w w:val="70"/>
      <w:sz w:val="28"/>
      <w:szCs w:val="28"/>
      <w:u w:val="none"/>
      <w:effect w:val="none"/>
      <w:lang w:val="en-US" w:eastAsia="en-US"/>
    </w:rPr>
  </w:style>
  <w:style w:type="character" w:customStyle="1" w:styleId="Vnbnnidung214pt4">
    <w:name w:val="Văn bản nội dung (2) + 14 pt4"/>
    <w:aliases w:val="In đậm12,Tỉ lệ 70%3"/>
    <w:rsid w:val="00E8238D"/>
    <w:rPr>
      <w:rFonts w:ascii="Arial" w:hAnsi="Arial" w:cs="Arial" w:hint="default"/>
      <w:b/>
      <w:bCs/>
      <w:strike w:val="0"/>
      <w:dstrike w:val="0"/>
      <w:w w:val="70"/>
      <w:sz w:val="28"/>
      <w:szCs w:val="28"/>
      <w:u w:val="none"/>
      <w:effect w:val="none"/>
      <w:lang w:val="en-US" w:eastAsia="en-US"/>
    </w:rPr>
  </w:style>
  <w:style w:type="character" w:customStyle="1" w:styleId="Vnbnnidung214pt3">
    <w:name w:val="Văn bản nội dung (2) + 14 pt3"/>
    <w:aliases w:val="In đậm11,Tỉ lệ 70%2"/>
    <w:rsid w:val="00E8238D"/>
    <w:rPr>
      <w:rFonts w:ascii="Arial" w:hAnsi="Arial" w:cs="Arial" w:hint="default"/>
      <w:b/>
      <w:bCs/>
      <w:strike w:val="0"/>
      <w:dstrike w:val="0"/>
      <w:w w:val="70"/>
      <w:sz w:val="28"/>
      <w:szCs w:val="28"/>
      <w:u w:val="none"/>
      <w:effect w:val="none"/>
      <w:lang w:val="en-US" w:eastAsia="en-US"/>
    </w:rPr>
  </w:style>
  <w:style w:type="character" w:customStyle="1" w:styleId="Vnbnnidung6Khnginm">
    <w:name w:val="Văn bản nội dung (6) + Không in đậm"/>
    <w:rsid w:val="00E8238D"/>
    <w:rPr>
      <w:rFonts w:ascii="Arial" w:hAnsi="Arial" w:cs="Arial" w:hint="default"/>
      <w:b/>
      <w:bCs/>
      <w:strike w:val="0"/>
      <w:dstrike w:val="0"/>
      <w:sz w:val="19"/>
      <w:szCs w:val="19"/>
      <w:u w:val="none"/>
      <w:effect w:val="none"/>
      <w:lang w:val="en-US" w:eastAsia="en-US"/>
    </w:rPr>
  </w:style>
  <w:style w:type="character" w:customStyle="1" w:styleId="Vnbnnidung2a">
    <w:name w:val="Văn bản nội dung (2)"/>
    <w:rsid w:val="00E8238D"/>
  </w:style>
  <w:style w:type="character" w:customStyle="1" w:styleId="Vnbnnidung213pt">
    <w:name w:val="Văn bản nội dung (2) + 13 pt"/>
    <w:rsid w:val="00E8238D"/>
    <w:rPr>
      <w:rFonts w:ascii="Arial" w:hAnsi="Arial" w:cs="Arial" w:hint="default"/>
      <w:strike w:val="0"/>
      <w:dstrike w:val="0"/>
      <w:sz w:val="26"/>
      <w:szCs w:val="26"/>
      <w:u w:val="none"/>
      <w:effect w:val="none"/>
    </w:rPr>
  </w:style>
  <w:style w:type="character" w:customStyle="1" w:styleId="Vnbnnidung29pt">
    <w:name w:val="Văn bản nội dung (2) + 9 pt"/>
    <w:rsid w:val="00E8238D"/>
    <w:rPr>
      <w:rFonts w:ascii="Arial" w:hAnsi="Arial" w:cs="Arial" w:hint="default"/>
      <w:strike w:val="0"/>
      <w:dstrike w:val="0"/>
      <w:color w:val="FFFFFF"/>
      <w:sz w:val="18"/>
      <w:szCs w:val="18"/>
      <w:u w:val="none"/>
      <w:effect w:val="none"/>
    </w:rPr>
  </w:style>
  <w:style w:type="character" w:customStyle="1" w:styleId="Vnbnnidung250">
    <w:name w:val="Văn bản nội dung (2)5"/>
    <w:rsid w:val="00E8238D"/>
    <w:rPr>
      <w:rFonts w:ascii="Arial" w:hAnsi="Arial" w:cs="Arial" w:hint="default"/>
      <w:strike w:val="0"/>
      <w:dstrike w:val="0"/>
      <w:color w:val="FFFFFF"/>
      <w:sz w:val="19"/>
      <w:szCs w:val="19"/>
      <w:u w:val="none"/>
      <w:effect w:val="none"/>
    </w:rPr>
  </w:style>
  <w:style w:type="character" w:customStyle="1" w:styleId="Vnbnnidung2Innghing3">
    <w:name w:val="Văn bản nội dung (2) + In nghiêng3"/>
    <w:rsid w:val="00E8238D"/>
    <w:rPr>
      <w:rFonts w:ascii="Arial" w:hAnsi="Arial" w:cs="Arial" w:hint="default"/>
      <w:i/>
      <w:iCs/>
      <w:strike w:val="0"/>
      <w:dstrike w:val="0"/>
      <w:color w:val="FFFFFF"/>
      <w:sz w:val="19"/>
      <w:szCs w:val="19"/>
      <w:u w:val="none"/>
      <w:effect w:val="none"/>
    </w:rPr>
  </w:style>
  <w:style w:type="character" w:customStyle="1" w:styleId="Vnbnnidung285pt">
    <w:name w:val="Văn bản nội dung (2) + 8.5 pt"/>
    <w:aliases w:val="In nghiêng9"/>
    <w:rsid w:val="00E8238D"/>
    <w:rPr>
      <w:rFonts w:ascii="Arial" w:hAnsi="Arial" w:cs="Arial" w:hint="default"/>
      <w:i/>
      <w:iCs/>
      <w:strike w:val="0"/>
      <w:dstrike w:val="0"/>
      <w:color w:val="FFFFFF"/>
      <w:sz w:val="17"/>
      <w:szCs w:val="17"/>
      <w:u w:val="none"/>
      <w:effect w:val="none"/>
    </w:rPr>
  </w:style>
  <w:style w:type="character" w:customStyle="1" w:styleId="Vnbnnidung29pt4">
    <w:name w:val="Văn bản nội dung (2) + 9 pt4"/>
    <w:rsid w:val="00E8238D"/>
    <w:rPr>
      <w:rFonts w:ascii="Arial" w:hAnsi="Arial" w:cs="Arial" w:hint="default"/>
      <w:strike w:val="0"/>
      <w:dstrike w:val="0"/>
      <w:sz w:val="18"/>
      <w:szCs w:val="18"/>
      <w:u w:val="none"/>
      <w:effect w:val="none"/>
    </w:rPr>
  </w:style>
  <w:style w:type="character" w:customStyle="1" w:styleId="Vnbnnidung2Gincch1pt">
    <w:name w:val="Văn bản nội dung (2) + Giãn cách 1 pt"/>
    <w:rsid w:val="00E8238D"/>
    <w:rPr>
      <w:rFonts w:ascii="Arial" w:hAnsi="Arial" w:cs="Arial" w:hint="default"/>
      <w:strike w:val="0"/>
      <w:dstrike w:val="0"/>
      <w:spacing w:val="30"/>
      <w:sz w:val="19"/>
      <w:szCs w:val="19"/>
      <w:u w:val="none"/>
      <w:effect w:val="none"/>
      <w:lang w:val="en-US" w:eastAsia="en-US"/>
    </w:rPr>
  </w:style>
  <w:style w:type="character" w:customStyle="1" w:styleId="ChthchbngInnghing">
    <w:name w:val="Chú thích bảng + In nghiêng"/>
    <w:rsid w:val="00E8238D"/>
    <w:rPr>
      <w:rFonts w:ascii="Arial" w:hAnsi="Arial" w:cs="Arial" w:hint="default"/>
      <w:i/>
      <w:iCs/>
      <w:strike w:val="0"/>
      <w:dstrike w:val="0"/>
      <w:sz w:val="19"/>
      <w:szCs w:val="19"/>
      <w:u w:val="none"/>
      <w:effect w:val="none"/>
    </w:rPr>
  </w:style>
  <w:style w:type="character" w:customStyle="1" w:styleId="Vnbnnidung2Innghing2">
    <w:name w:val="Văn bản nội dung (2) + In nghiêng2"/>
    <w:rsid w:val="00E8238D"/>
    <w:rPr>
      <w:rFonts w:ascii="Arial" w:hAnsi="Arial" w:cs="Arial" w:hint="default"/>
      <w:i/>
      <w:iCs/>
      <w:strike w:val="0"/>
      <w:dstrike w:val="0"/>
      <w:sz w:val="19"/>
      <w:szCs w:val="19"/>
      <w:u w:val="none"/>
      <w:effect w:val="none"/>
    </w:rPr>
  </w:style>
  <w:style w:type="character" w:customStyle="1" w:styleId="Vnbnnidung2Gincch1pt1">
    <w:name w:val="Văn bản nội dung (2) + Giãn cách 1 pt1"/>
    <w:rsid w:val="00E8238D"/>
    <w:rPr>
      <w:rFonts w:ascii="Arial" w:hAnsi="Arial" w:cs="Arial" w:hint="default"/>
      <w:strike w:val="0"/>
      <w:dstrike w:val="0"/>
      <w:spacing w:val="30"/>
      <w:sz w:val="19"/>
      <w:szCs w:val="19"/>
      <w:u w:val="none"/>
      <w:effect w:val="none"/>
    </w:rPr>
  </w:style>
  <w:style w:type="character" w:customStyle="1" w:styleId="Vnbnnidung24pt">
    <w:name w:val="Văn bản nội dung (2) + 4 pt"/>
    <w:rsid w:val="00E8238D"/>
    <w:rPr>
      <w:rFonts w:ascii="Arial" w:hAnsi="Arial" w:cs="Arial" w:hint="default"/>
      <w:strike w:val="0"/>
      <w:dstrike w:val="0"/>
      <w:color w:val="FFFFFF"/>
      <w:sz w:val="8"/>
      <w:szCs w:val="8"/>
      <w:u w:val="none"/>
      <w:effect w:val="none"/>
      <w:lang w:val="en-US" w:eastAsia="en-US"/>
    </w:rPr>
  </w:style>
  <w:style w:type="character" w:customStyle="1" w:styleId="Vnbnnidung27pt">
    <w:name w:val="Văn bản nội dung (2) + 7 pt"/>
    <w:rsid w:val="00E8238D"/>
    <w:rPr>
      <w:rFonts w:ascii="Arial" w:hAnsi="Arial" w:cs="Arial" w:hint="default"/>
      <w:strike w:val="0"/>
      <w:dstrike w:val="0"/>
      <w:color w:val="FFFFFF"/>
      <w:spacing w:val="0"/>
      <w:sz w:val="14"/>
      <w:szCs w:val="14"/>
      <w:u w:val="none"/>
      <w:effect w:val="none"/>
      <w:lang w:val="en-US" w:eastAsia="en-US"/>
    </w:rPr>
  </w:style>
  <w:style w:type="character" w:customStyle="1" w:styleId="Vnbnnidung285pt3">
    <w:name w:val="Văn bản nội dung (2) + 8.5 pt3"/>
    <w:aliases w:val="In nghiêng8"/>
    <w:rsid w:val="00E8238D"/>
    <w:rPr>
      <w:rFonts w:ascii="Arial" w:hAnsi="Arial" w:cs="Arial" w:hint="default"/>
      <w:i/>
      <w:iCs/>
      <w:strike w:val="0"/>
      <w:dstrike w:val="0"/>
      <w:sz w:val="17"/>
      <w:szCs w:val="17"/>
      <w:u w:val="none"/>
      <w:effect w:val="none"/>
    </w:rPr>
  </w:style>
  <w:style w:type="character" w:customStyle="1" w:styleId="Vnbnnidung20Inm">
    <w:name w:val="Văn bản nội dung (20) + In đậm"/>
    <w:aliases w:val="Không in nghiêng"/>
    <w:rsid w:val="00E8238D"/>
    <w:rPr>
      <w:rFonts w:ascii="Arial" w:hAnsi="Arial" w:cs="Arial" w:hint="default"/>
      <w:b/>
      <w:bCs/>
      <w:i/>
      <w:iCs/>
      <w:strike w:val="0"/>
      <w:dstrike w:val="0"/>
      <w:sz w:val="19"/>
      <w:szCs w:val="19"/>
      <w:u w:val="none"/>
      <w:effect w:val="none"/>
    </w:rPr>
  </w:style>
  <w:style w:type="character" w:customStyle="1" w:styleId="Vnbnnidung2Inm3">
    <w:name w:val="Văn bản nội dung (2) + In đậm3"/>
    <w:rsid w:val="00E8238D"/>
    <w:rPr>
      <w:rFonts w:ascii="Arial" w:hAnsi="Arial" w:cs="Arial" w:hint="default"/>
      <w:b/>
      <w:bCs/>
      <w:strike w:val="0"/>
      <w:dstrike w:val="0"/>
      <w:sz w:val="19"/>
      <w:szCs w:val="19"/>
      <w:u w:val="none"/>
      <w:effect w:val="none"/>
    </w:rPr>
  </w:style>
  <w:style w:type="character" w:customStyle="1" w:styleId="Vnbnnidung2Tahoma">
    <w:name w:val="Văn bản nội dung (2) + Tahoma"/>
    <w:aliases w:val="7 pt"/>
    <w:rsid w:val="00E8238D"/>
    <w:rPr>
      <w:rFonts w:ascii="Tahoma" w:hAnsi="Tahoma" w:cs="Tahoma" w:hint="default"/>
      <w:strike w:val="0"/>
      <w:dstrike w:val="0"/>
      <w:sz w:val="14"/>
      <w:szCs w:val="14"/>
      <w:u w:val="none"/>
      <w:effect w:val="none"/>
    </w:rPr>
  </w:style>
  <w:style w:type="character" w:customStyle="1" w:styleId="Vnbnnidung2Inm2">
    <w:name w:val="Văn bản nội dung (2) + In đậm2"/>
    <w:rsid w:val="00E8238D"/>
    <w:rPr>
      <w:rFonts w:ascii="Arial" w:hAnsi="Arial" w:cs="Arial" w:hint="default"/>
      <w:b/>
      <w:bCs/>
      <w:strike w:val="0"/>
      <w:dstrike w:val="0"/>
      <w:color w:val="FFFFFF"/>
      <w:sz w:val="19"/>
      <w:szCs w:val="19"/>
      <w:u w:val="none"/>
      <w:effect w:val="none"/>
    </w:rPr>
  </w:style>
  <w:style w:type="character" w:customStyle="1" w:styleId="Vnbnnidung237pt">
    <w:name w:val="Văn bản nội dung (23) + 7 pt"/>
    <w:rsid w:val="00E8238D"/>
    <w:rPr>
      <w:rFonts w:ascii="Arial" w:hAnsi="Arial" w:cs="Arial" w:hint="default"/>
      <w:b/>
      <w:bCs/>
      <w:strike w:val="0"/>
      <w:dstrike w:val="0"/>
      <w:spacing w:val="0"/>
      <w:sz w:val="14"/>
      <w:szCs w:val="14"/>
      <w:u w:val="none"/>
      <w:effect w:val="none"/>
      <w:lang w:val="en-US" w:eastAsia="en-US"/>
    </w:rPr>
  </w:style>
  <w:style w:type="character" w:customStyle="1" w:styleId="Vnbnnidung230">
    <w:name w:val="Văn bản nội dung (23)"/>
    <w:rsid w:val="00E8238D"/>
    <w:rPr>
      <w:rFonts w:ascii="Arial" w:hAnsi="Arial" w:cs="Arial" w:hint="default"/>
      <w:b/>
      <w:bCs/>
      <w:spacing w:val="0"/>
      <w:sz w:val="20"/>
      <w:szCs w:val="20"/>
      <w:u w:val="single"/>
    </w:rPr>
  </w:style>
  <w:style w:type="character" w:customStyle="1" w:styleId="Vnbnnidung237pt1">
    <w:name w:val="Văn bản nội dung (23) + 7 pt1"/>
    <w:rsid w:val="00E8238D"/>
    <w:rPr>
      <w:rFonts w:ascii="Arial" w:hAnsi="Arial" w:cs="Arial" w:hint="default"/>
      <w:b/>
      <w:bCs/>
      <w:spacing w:val="0"/>
      <w:sz w:val="14"/>
      <w:szCs w:val="14"/>
      <w:u w:val="single"/>
      <w:lang w:val="en-US" w:eastAsia="en-US"/>
    </w:rPr>
  </w:style>
  <w:style w:type="character" w:customStyle="1" w:styleId="Vnbnnidung2395pt">
    <w:name w:val="Văn bản nội dung (23) + 9.5 pt"/>
    <w:aliases w:val="Không in đậm"/>
    <w:rsid w:val="00E8238D"/>
    <w:rPr>
      <w:rFonts w:ascii="Arial" w:hAnsi="Arial" w:cs="Arial" w:hint="default"/>
      <w:b/>
      <w:bCs/>
      <w:spacing w:val="0"/>
      <w:sz w:val="19"/>
      <w:szCs w:val="19"/>
      <w:u w:val="single"/>
    </w:rPr>
  </w:style>
  <w:style w:type="character" w:customStyle="1" w:styleId="Vnbnnidung2395pt1">
    <w:name w:val="Văn bản nội dung (23) + 9.5 pt1"/>
    <w:aliases w:val="Không in đậm3"/>
    <w:rsid w:val="00E8238D"/>
    <w:rPr>
      <w:rFonts w:ascii="Arial" w:hAnsi="Arial" w:cs="Arial" w:hint="default"/>
      <w:b/>
      <w:bCs/>
      <w:strike w:val="0"/>
      <w:dstrike w:val="0"/>
      <w:spacing w:val="0"/>
      <w:sz w:val="19"/>
      <w:szCs w:val="19"/>
      <w:u w:val="none"/>
      <w:effect w:val="none"/>
    </w:rPr>
  </w:style>
  <w:style w:type="character" w:customStyle="1" w:styleId="Tiu10">
    <w:name w:val="Tiêu đề #1"/>
    <w:rsid w:val="00E8238D"/>
    <w:rPr>
      <w:rFonts w:ascii="Arial" w:hAnsi="Arial" w:cs="Arial" w:hint="default"/>
      <w:i/>
      <w:iCs/>
      <w:spacing w:val="-290"/>
      <w:sz w:val="312"/>
      <w:szCs w:val="312"/>
      <w:u w:val="single"/>
      <w:lang w:val="en-US" w:eastAsia="en-US"/>
    </w:rPr>
  </w:style>
  <w:style w:type="character" w:customStyle="1" w:styleId="Vnbnnidung241">
    <w:name w:val="Văn bản nội dung (2)4"/>
    <w:rsid w:val="00E8238D"/>
  </w:style>
  <w:style w:type="character" w:customStyle="1" w:styleId="Vnbnnidung211pt2">
    <w:name w:val="Văn bản nội dung (2) + 11 pt2"/>
    <w:aliases w:val="In đậm10,Tỉ lệ 70%1"/>
    <w:rsid w:val="00E8238D"/>
    <w:rPr>
      <w:rFonts w:ascii="Arial" w:hAnsi="Arial" w:cs="Arial" w:hint="default"/>
      <w:b/>
      <w:bCs/>
      <w:strike w:val="0"/>
      <w:dstrike w:val="0"/>
      <w:w w:val="70"/>
      <w:sz w:val="22"/>
      <w:szCs w:val="22"/>
      <w:u w:val="none"/>
      <w:effect w:val="none"/>
    </w:rPr>
  </w:style>
  <w:style w:type="character" w:customStyle="1" w:styleId="Vnbnnidung252">
    <w:name w:val="Văn bản nội dung (25)"/>
    <w:rsid w:val="00E8238D"/>
  </w:style>
  <w:style w:type="character" w:customStyle="1" w:styleId="Chthchbng3Inm">
    <w:name w:val="Chú thích bảng (3) + In đậm"/>
    <w:aliases w:val="Không in nghiêng2"/>
    <w:rsid w:val="00E8238D"/>
    <w:rPr>
      <w:rFonts w:ascii="Arial" w:hAnsi="Arial" w:cs="Arial" w:hint="default"/>
      <w:b/>
      <w:bCs/>
      <w:i/>
      <w:iCs/>
      <w:strike w:val="0"/>
      <w:dstrike w:val="0"/>
      <w:sz w:val="19"/>
      <w:szCs w:val="19"/>
      <w:u w:val="none"/>
      <w:effect w:val="none"/>
    </w:rPr>
  </w:style>
  <w:style w:type="character" w:customStyle="1" w:styleId="Vnbnnidung214pt2">
    <w:name w:val="Văn bản nội dung (2) + 14 pt2"/>
    <w:aliases w:val="In đậm9"/>
    <w:rsid w:val="00E8238D"/>
    <w:rPr>
      <w:rFonts w:ascii="Arial" w:hAnsi="Arial" w:cs="Arial" w:hint="default"/>
      <w:b/>
      <w:bCs/>
      <w:strike w:val="0"/>
      <w:dstrike w:val="0"/>
      <w:color w:val="FFFFFF"/>
      <w:spacing w:val="0"/>
      <w:sz w:val="28"/>
      <w:szCs w:val="28"/>
      <w:u w:val="none"/>
      <w:effect w:val="none"/>
      <w:lang w:val="en-US" w:eastAsia="en-US"/>
    </w:rPr>
  </w:style>
  <w:style w:type="character" w:customStyle="1" w:styleId="Vnbnnidung2Consolas">
    <w:name w:val="Văn bản nội dung (2) + Consolas"/>
    <w:aliases w:val="5.5 pt"/>
    <w:rsid w:val="00E8238D"/>
    <w:rPr>
      <w:rFonts w:ascii="Consolas" w:hAnsi="Consolas" w:cs="Consolas" w:hint="default"/>
      <w:strike w:val="0"/>
      <w:dstrike w:val="0"/>
      <w:sz w:val="11"/>
      <w:szCs w:val="11"/>
      <w:u w:val="none"/>
      <w:effect w:val="none"/>
      <w:lang w:val="en-US" w:eastAsia="en-US"/>
    </w:rPr>
  </w:style>
  <w:style w:type="character" w:customStyle="1" w:styleId="Vnbnnidung214pt1">
    <w:name w:val="Văn bản nội dung (2) + 14 pt1"/>
    <w:aliases w:val="In đậm8"/>
    <w:rsid w:val="00E8238D"/>
    <w:rPr>
      <w:rFonts w:ascii="Arial" w:hAnsi="Arial" w:cs="Arial" w:hint="default"/>
      <w:b/>
      <w:bCs/>
      <w:strike w:val="0"/>
      <w:dstrike w:val="0"/>
      <w:spacing w:val="0"/>
      <w:sz w:val="28"/>
      <w:szCs w:val="28"/>
      <w:u w:val="none"/>
      <w:effect w:val="none"/>
    </w:rPr>
  </w:style>
  <w:style w:type="character" w:customStyle="1" w:styleId="Vnbnnidung29pt3">
    <w:name w:val="Văn bản nội dung (2) + 9 pt3"/>
    <w:aliases w:val="In nghiêng7"/>
    <w:rsid w:val="00E8238D"/>
    <w:rPr>
      <w:rFonts w:ascii="Arial" w:hAnsi="Arial" w:cs="Arial" w:hint="default"/>
      <w:i/>
      <w:iCs/>
      <w:strike w:val="0"/>
      <w:dstrike w:val="0"/>
      <w:sz w:val="18"/>
      <w:szCs w:val="18"/>
      <w:u w:val="none"/>
      <w:effect w:val="none"/>
    </w:rPr>
  </w:style>
  <w:style w:type="character" w:customStyle="1" w:styleId="Vnbnnidung29pt2">
    <w:name w:val="Văn bản nội dung (2) + 9 pt2"/>
    <w:aliases w:val="In đậm7"/>
    <w:rsid w:val="00E8238D"/>
    <w:rPr>
      <w:rFonts w:ascii="Arial" w:hAnsi="Arial" w:cs="Arial" w:hint="default"/>
      <w:b/>
      <w:bCs/>
      <w:strike w:val="0"/>
      <w:dstrike w:val="0"/>
      <w:sz w:val="18"/>
      <w:szCs w:val="18"/>
      <w:u w:val="none"/>
      <w:effect w:val="none"/>
    </w:rPr>
  </w:style>
  <w:style w:type="character" w:customStyle="1" w:styleId="Vnbnnidung232">
    <w:name w:val="Văn bản nội dung (2)3"/>
    <w:rsid w:val="00E8238D"/>
  </w:style>
  <w:style w:type="character" w:customStyle="1" w:styleId="Chthchnh14pt">
    <w:name w:val="Chú thích ảnh + 14 pt"/>
    <w:rsid w:val="00E8238D"/>
    <w:rPr>
      <w:rFonts w:ascii="Arial" w:hAnsi="Arial" w:cs="Arial" w:hint="default"/>
      <w:b/>
      <w:bCs/>
      <w:strike w:val="0"/>
      <w:dstrike w:val="0"/>
      <w:color w:val="FFFFFF"/>
      <w:spacing w:val="0"/>
      <w:sz w:val="28"/>
      <w:szCs w:val="28"/>
      <w:u w:val="none"/>
      <w:effect w:val="none"/>
    </w:rPr>
  </w:style>
  <w:style w:type="character" w:customStyle="1" w:styleId="Chthchnh5Inm">
    <w:name w:val="Chú thích ảnh (5) + In đậm"/>
    <w:aliases w:val="Không in nghiêng1"/>
    <w:rsid w:val="00E8238D"/>
    <w:rPr>
      <w:rFonts w:ascii="Arial" w:hAnsi="Arial" w:cs="Arial" w:hint="default"/>
      <w:b/>
      <w:bCs/>
      <w:i/>
      <w:iCs/>
      <w:strike w:val="0"/>
      <w:dstrike w:val="0"/>
      <w:sz w:val="19"/>
      <w:szCs w:val="19"/>
      <w:u w:val="none"/>
      <w:effect w:val="none"/>
    </w:rPr>
  </w:style>
  <w:style w:type="character" w:customStyle="1" w:styleId="Chthchbng4Khnginnghing">
    <w:name w:val="Chú thích bảng (4) + Không in nghiêng"/>
    <w:rsid w:val="00E8238D"/>
  </w:style>
  <w:style w:type="character" w:customStyle="1" w:styleId="Vnbnnidung2Consolas1">
    <w:name w:val="Văn bản nội dung (2) + Consolas1"/>
    <w:aliases w:val="25 pt,In đậm6,Giãn cách -2 pt"/>
    <w:rsid w:val="00E8238D"/>
    <w:rPr>
      <w:rFonts w:ascii="Consolas" w:hAnsi="Consolas" w:cs="Consolas" w:hint="default"/>
      <w:b/>
      <w:bCs/>
      <w:strike w:val="0"/>
      <w:dstrike w:val="0"/>
      <w:spacing w:val="-50"/>
      <w:sz w:val="50"/>
      <w:szCs w:val="50"/>
      <w:u w:val="none"/>
      <w:effect w:val="none"/>
    </w:rPr>
  </w:style>
  <w:style w:type="character" w:customStyle="1" w:styleId="Vnbnnidung2BookmanOldStyle">
    <w:name w:val="Văn bản nội dung (2) + Bookman Old Style"/>
    <w:aliases w:val="27 pt,In đậm5"/>
    <w:rsid w:val="00E8238D"/>
    <w:rPr>
      <w:rFonts w:ascii="Bookman Old Style" w:hAnsi="Bookman Old Style" w:cs="Bookman Old Style" w:hint="default"/>
      <w:b/>
      <w:bCs/>
      <w:strike w:val="0"/>
      <w:dstrike w:val="0"/>
      <w:w w:val="100"/>
      <w:sz w:val="54"/>
      <w:szCs w:val="54"/>
      <w:u w:val="none"/>
      <w:effect w:val="none"/>
      <w:lang w:val="en-US" w:eastAsia="en-US"/>
    </w:rPr>
  </w:style>
  <w:style w:type="character" w:customStyle="1" w:styleId="Vnbnnidung2Gincch0pt">
    <w:name w:val="Văn bản nội dung (2) + Giãn cách 0 pt"/>
    <w:rsid w:val="00E8238D"/>
    <w:rPr>
      <w:rFonts w:ascii="Arial" w:hAnsi="Arial" w:cs="Arial" w:hint="default"/>
      <w:strike w:val="0"/>
      <w:dstrike w:val="0"/>
      <w:spacing w:val="-10"/>
      <w:sz w:val="19"/>
      <w:szCs w:val="19"/>
      <w:u w:val="none"/>
      <w:effect w:val="none"/>
      <w:lang w:val="en-US" w:eastAsia="en-US"/>
    </w:rPr>
  </w:style>
  <w:style w:type="character" w:customStyle="1" w:styleId="Vnbnnidung217pt">
    <w:name w:val="Văn bản nội dung (2) + 17 pt"/>
    <w:aliases w:val="In đậm4,Giãn cách -1 pt2"/>
    <w:rsid w:val="00E8238D"/>
    <w:rPr>
      <w:rFonts w:ascii="Arial" w:hAnsi="Arial" w:cs="Arial" w:hint="default"/>
      <w:b/>
      <w:bCs/>
      <w:strike w:val="0"/>
      <w:dstrike w:val="0"/>
      <w:spacing w:val="-30"/>
      <w:sz w:val="34"/>
      <w:szCs w:val="34"/>
      <w:u w:val="none"/>
      <w:effect w:val="none"/>
    </w:rPr>
  </w:style>
  <w:style w:type="character" w:customStyle="1" w:styleId="Vnbnnidung217pt1">
    <w:name w:val="Văn bản nội dung (2) + 17 pt1"/>
    <w:aliases w:val="Tỉ lệ 250%"/>
    <w:rsid w:val="00E8238D"/>
    <w:rPr>
      <w:rFonts w:ascii="Arial" w:hAnsi="Arial" w:cs="Arial" w:hint="default"/>
      <w:strike w:val="0"/>
      <w:dstrike w:val="0"/>
      <w:w w:val="250"/>
      <w:sz w:val="34"/>
      <w:szCs w:val="34"/>
      <w:u w:val="none"/>
      <w:effect w:val="none"/>
    </w:rPr>
  </w:style>
  <w:style w:type="character" w:customStyle="1" w:styleId="Vnbnnidung213pt1">
    <w:name w:val="Văn bản nội dung (2) + 13 pt1"/>
    <w:rsid w:val="00E8238D"/>
    <w:rPr>
      <w:rFonts w:ascii="Arial" w:hAnsi="Arial" w:cs="Arial" w:hint="default"/>
      <w:strike w:val="0"/>
      <w:dstrike w:val="0"/>
      <w:sz w:val="26"/>
      <w:szCs w:val="26"/>
      <w:u w:val="none"/>
      <w:effect w:val="none"/>
    </w:rPr>
  </w:style>
  <w:style w:type="character" w:customStyle="1" w:styleId="Vnbnnidung210pt">
    <w:name w:val="Văn bản nội dung (2) + 10 pt"/>
    <w:rsid w:val="00E8238D"/>
    <w:rPr>
      <w:rFonts w:ascii="Arial" w:hAnsi="Arial" w:cs="Arial" w:hint="default"/>
      <w:strike w:val="0"/>
      <w:dstrike w:val="0"/>
      <w:sz w:val="20"/>
      <w:szCs w:val="20"/>
      <w:u w:val="none"/>
      <w:effect w:val="none"/>
    </w:rPr>
  </w:style>
  <w:style w:type="character" w:customStyle="1" w:styleId="Vnbnnidung2Tahoma2">
    <w:name w:val="Văn bản nội dung (2) + Tahoma2"/>
    <w:aliases w:val="7 pt3"/>
    <w:rsid w:val="00E8238D"/>
    <w:rPr>
      <w:rFonts w:ascii="Tahoma" w:hAnsi="Tahoma" w:cs="Tahoma" w:hint="default"/>
      <w:strike w:val="0"/>
      <w:dstrike w:val="0"/>
      <w:sz w:val="14"/>
      <w:szCs w:val="14"/>
      <w:u w:val="none"/>
      <w:effect w:val="none"/>
    </w:rPr>
  </w:style>
  <w:style w:type="character" w:customStyle="1" w:styleId="Vnbnnidung290">
    <w:name w:val="Văn bản nội dung (29)"/>
    <w:rsid w:val="00E8238D"/>
  </w:style>
  <w:style w:type="character" w:customStyle="1" w:styleId="Vnbnnidung52">
    <w:name w:val="Văn bản nội dung (5)2"/>
    <w:rsid w:val="00E8238D"/>
  </w:style>
  <w:style w:type="character" w:customStyle="1" w:styleId="Vnbnnidung26pt1">
    <w:name w:val="Văn bản nội dung (2) + 6 pt1"/>
    <w:rsid w:val="00E8238D"/>
    <w:rPr>
      <w:rFonts w:ascii="Arial" w:hAnsi="Arial" w:cs="Arial" w:hint="default"/>
      <w:strike w:val="0"/>
      <w:dstrike w:val="0"/>
      <w:sz w:val="12"/>
      <w:szCs w:val="12"/>
      <w:u w:val="none"/>
      <w:effect w:val="none"/>
    </w:rPr>
  </w:style>
  <w:style w:type="character" w:customStyle="1" w:styleId="Vnbnnidung300">
    <w:name w:val="Văn bản nội dung (30)"/>
    <w:rsid w:val="00E8238D"/>
  </w:style>
  <w:style w:type="character" w:customStyle="1" w:styleId="Vnbnnidung312">
    <w:name w:val="Văn bản nội dung (31)"/>
    <w:rsid w:val="00E8238D"/>
  </w:style>
  <w:style w:type="character" w:customStyle="1" w:styleId="Vnbnnidung2Corbel">
    <w:name w:val="Văn bản nội dung (2) + Corbel"/>
    <w:aliases w:val="7 pt2"/>
    <w:rsid w:val="00E8238D"/>
    <w:rPr>
      <w:rFonts w:ascii="Corbel" w:hAnsi="Corbel" w:cs="Corbel" w:hint="default"/>
      <w:strike w:val="0"/>
      <w:dstrike w:val="0"/>
      <w:sz w:val="14"/>
      <w:szCs w:val="14"/>
      <w:u w:val="none"/>
      <w:effect w:val="none"/>
    </w:rPr>
  </w:style>
  <w:style w:type="character" w:customStyle="1" w:styleId="Vnbnnidung210pt1">
    <w:name w:val="Văn bản nội dung (2) + 10 pt1"/>
    <w:aliases w:val="In đậm3"/>
    <w:rsid w:val="00E8238D"/>
    <w:rPr>
      <w:rFonts w:ascii="Arial" w:hAnsi="Arial" w:cs="Arial" w:hint="default"/>
      <w:b/>
      <w:bCs/>
      <w:spacing w:val="0"/>
      <w:sz w:val="20"/>
      <w:szCs w:val="20"/>
      <w:u w:val="single"/>
    </w:rPr>
  </w:style>
  <w:style w:type="character" w:customStyle="1" w:styleId="Vnbnnidung32Arial">
    <w:name w:val="Văn bản nội dung (32) + Arial"/>
    <w:aliases w:val="In đậm2"/>
    <w:rsid w:val="00E8238D"/>
    <w:rPr>
      <w:rFonts w:ascii="Arial" w:hAnsi="Arial" w:cs="Arial" w:hint="default"/>
      <w:b/>
      <w:bCs/>
      <w:strike w:val="0"/>
      <w:dstrike w:val="0"/>
      <w:spacing w:val="0"/>
      <w:sz w:val="28"/>
      <w:szCs w:val="28"/>
      <w:u w:val="none"/>
      <w:effect w:val="none"/>
      <w:lang w:val="en-US" w:eastAsia="en-US"/>
    </w:rPr>
  </w:style>
  <w:style w:type="character" w:customStyle="1" w:styleId="Chthchnh7Arial">
    <w:name w:val="Chú thích ảnh (7) + Arial"/>
    <w:aliases w:val="9.5 pt,Giãn cách -1 pt1"/>
    <w:rsid w:val="00E8238D"/>
    <w:rPr>
      <w:rFonts w:ascii="Arial" w:hAnsi="Arial" w:cs="Arial" w:hint="default"/>
      <w:strike w:val="0"/>
      <w:dstrike w:val="0"/>
      <w:spacing w:val="-20"/>
      <w:sz w:val="19"/>
      <w:szCs w:val="19"/>
      <w:u w:val="none"/>
      <w:effect w:val="none"/>
    </w:rPr>
  </w:style>
  <w:style w:type="character" w:customStyle="1" w:styleId="Vnbnnidung360">
    <w:name w:val="Văn bản nội dung (36)"/>
    <w:rsid w:val="00E8238D"/>
    <w:rPr>
      <w:rFonts w:ascii="Consolas" w:hAnsi="Consolas" w:cs="Consolas" w:hint="default"/>
      <w:sz w:val="11"/>
      <w:szCs w:val="11"/>
      <w:u w:val="single"/>
    </w:rPr>
  </w:style>
  <w:style w:type="character" w:customStyle="1" w:styleId="Vnbnnidung36Arial">
    <w:name w:val="Văn bản nội dung (36) + Arial"/>
    <w:aliases w:val="9.5 pt4"/>
    <w:rsid w:val="00E8238D"/>
    <w:rPr>
      <w:rFonts w:ascii="Arial" w:hAnsi="Arial" w:cs="Arial" w:hint="default"/>
      <w:sz w:val="19"/>
      <w:szCs w:val="19"/>
      <w:u w:val="single"/>
    </w:rPr>
  </w:style>
  <w:style w:type="character" w:customStyle="1" w:styleId="Vnbnnidung40FranklinGothicHeavy">
    <w:name w:val="Văn bản nội dung (40) + Franklin Gothic Heavy"/>
    <w:aliases w:val="12 pt,In nghiêng6"/>
    <w:rsid w:val="00E8238D"/>
    <w:rPr>
      <w:rFonts w:ascii="Franklin Gothic Heavy" w:hAnsi="Franklin Gothic Heavy" w:cs="Franklin Gothic Heavy" w:hint="default"/>
      <w:i/>
      <w:iCs/>
      <w:strike w:val="0"/>
      <w:dstrike w:val="0"/>
      <w:sz w:val="24"/>
      <w:szCs w:val="24"/>
      <w:u w:val="none"/>
      <w:effect w:val="none"/>
      <w:lang w:val="en-US" w:eastAsia="en-US"/>
    </w:rPr>
  </w:style>
  <w:style w:type="character" w:customStyle="1" w:styleId="Vnbnnidung41Arial">
    <w:name w:val="Văn bản nội dung (41) + Arial"/>
    <w:aliases w:val="15 pt,Không in đậm2,Giãn cách 0 pt"/>
    <w:rsid w:val="00E8238D"/>
    <w:rPr>
      <w:rFonts w:ascii="Arial" w:hAnsi="Arial" w:cs="Arial" w:hint="default"/>
      <w:b/>
      <w:bCs/>
      <w:strike w:val="0"/>
      <w:dstrike w:val="0"/>
      <w:spacing w:val="0"/>
      <w:sz w:val="30"/>
      <w:szCs w:val="30"/>
      <w:u w:val="none"/>
      <w:effect w:val="none"/>
      <w:lang w:val="en-US" w:eastAsia="en-US"/>
    </w:rPr>
  </w:style>
  <w:style w:type="character" w:customStyle="1" w:styleId="KhcArial">
    <w:name w:val="Khác + Arial"/>
    <w:aliases w:val="9.5 pt3"/>
    <w:rsid w:val="00E8238D"/>
    <w:rPr>
      <w:rFonts w:ascii="Arial" w:hAnsi="Arial" w:cs="Arial" w:hint="default"/>
      <w:strike w:val="0"/>
      <w:dstrike w:val="0"/>
      <w:sz w:val="19"/>
      <w:szCs w:val="19"/>
      <w:u w:val="none"/>
      <w:effect w:val="none"/>
      <w:lang w:val="en-US" w:eastAsia="en-US"/>
    </w:rPr>
  </w:style>
  <w:style w:type="character" w:customStyle="1" w:styleId="Vnbnnidung23Gincch0pt">
    <w:name w:val="Văn bản nội dung (23) + Giãn cách 0 pt"/>
    <w:rsid w:val="00E8238D"/>
    <w:rPr>
      <w:rFonts w:ascii="Arial" w:hAnsi="Arial" w:cs="Arial" w:hint="default"/>
      <w:b/>
      <w:bCs/>
      <w:strike w:val="0"/>
      <w:dstrike w:val="0"/>
      <w:spacing w:val="10"/>
      <w:sz w:val="20"/>
      <w:szCs w:val="20"/>
      <w:u w:val="none"/>
      <w:effect w:val="none"/>
      <w:lang w:val="en-US" w:eastAsia="en-US"/>
    </w:rPr>
  </w:style>
  <w:style w:type="character" w:customStyle="1" w:styleId="Chthchbng20">
    <w:name w:val="Chú thích bảng (2)"/>
    <w:rsid w:val="00E8238D"/>
    <w:rPr>
      <w:rFonts w:ascii="Arial" w:hAnsi="Arial" w:cs="Arial" w:hint="default"/>
      <w:b/>
      <w:bCs/>
      <w:strike w:val="0"/>
      <w:dstrike w:val="0"/>
      <w:color w:val="FFFFFF"/>
      <w:sz w:val="19"/>
      <w:szCs w:val="19"/>
      <w:u w:val="none"/>
      <w:effect w:val="none"/>
    </w:rPr>
  </w:style>
  <w:style w:type="character" w:customStyle="1" w:styleId="Vnbnnidung2Tahoma1">
    <w:name w:val="Văn bản nội dung (2) + Tahoma1"/>
    <w:aliases w:val="7 pt1"/>
    <w:rsid w:val="00E8238D"/>
    <w:rPr>
      <w:rFonts w:ascii="Tahoma" w:hAnsi="Tahoma" w:cs="Tahoma" w:hint="default"/>
      <w:strike w:val="0"/>
      <w:dstrike w:val="0"/>
      <w:sz w:val="14"/>
      <w:szCs w:val="14"/>
      <w:u w:val="none"/>
      <w:effect w:val="none"/>
    </w:rPr>
  </w:style>
  <w:style w:type="character" w:customStyle="1" w:styleId="Vnbnnidung2Inm1">
    <w:name w:val="Văn bản nội dung (2) + In đậm1"/>
    <w:rsid w:val="00E8238D"/>
    <w:rPr>
      <w:rFonts w:ascii="Arial" w:hAnsi="Arial" w:cs="Arial" w:hint="default"/>
      <w:b/>
      <w:bCs/>
      <w:strike w:val="0"/>
      <w:dstrike w:val="0"/>
      <w:color w:val="FFFFFF"/>
      <w:sz w:val="19"/>
      <w:szCs w:val="19"/>
      <w:u w:val="none"/>
      <w:effect w:val="none"/>
    </w:rPr>
  </w:style>
  <w:style w:type="character" w:customStyle="1" w:styleId="Vnbnnidung265pt">
    <w:name w:val="Văn bản nội dung (2) + 6.5 pt"/>
    <w:aliases w:val="In nghiêng5"/>
    <w:rsid w:val="00E8238D"/>
    <w:rPr>
      <w:rFonts w:ascii="Arial" w:hAnsi="Arial" w:cs="Arial" w:hint="default"/>
      <w:i/>
      <w:iCs/>
      <w:strike w:val="0"/>
      <w:dstrike w:val="0"/>
      <w:sz w:val="13"/>
      <w:szCs w:val="13"/>
      <w:u w:val="none"/>
      <w:effect w:val="none"/>
      <w:lang w:val="en-US" w:eastAsia="en-US"/>
    </w:rPr>
  </w:style>
  <w:style w:type="character" w:customStyle="1" w:styleId="Tiu650">
    <w:name w:val="Tiêu đề #6 (5)"/>
    <w:rsid w:val="00E8238D"/>
  </w:style>
  <w:style w:type="character" w:customStyle="1" w:styleId="Vnbnnidung285pt2">
    <w:name w:val="Văn bản nội dung (2) + 8.5 pt2"/>
    <w:rsid w:val="00E8238D"/>
    <w:rPr>
      <w:rFonts w:ascii="Arial" w:hAnsi="Arial" w:cs="Arial" w:hint="default"/>
      <w:strike w:val="0"/>
      <w:dstrike w:val="0"/>
      <w:sz w:val="17"/>
      <w:szCs w:val="17"/>
      <w:u w:val="none"/>
      <w:effect w:val="none"/>
    </w:rPr>
  </w:style>
  <w:style w:type="character" w:customStyle="1" w:styleId="Vnbnnidung33Arial">
    <w:name w:val="Văn bản nội dung (33) + Arial"/>
    <w:aliases w:val="6.5 pt,In nghiêng4"/>
    <w:rsid w:val="00E8238D"/>
    <w:rPr>
      <w:rFonts w:ascii="Arial" w:hAnsi="Arial" w:cs="Arial" w:hint="default"/>
      <w:i/>
      <w:iCs/>
      <w:strike w:val="0"/>
      <w:dstrike w:val="0"/>
      <w:sz w:val="13"/>
      <w:szCs w:val="13"/>
      <w:u w:val="none"/>
      <w:effect w:val="none"/>
    </w:rPr>
  </w:style>
  <w:style w:type="character" w:customStyle="1" w:styleId="Vnbnnidung33Arial1">
    <w:name w:val="Văn bản nội dung (33) + Arial1"/>
    <w:aliases w:val="5.5 pt1"/>
    <w:rsid w:val="00E8238D"/>
    <w:rPr>
      <w:rFonts w:ascii="Arial" w:hAnsi="Arial" w:cs="Arial" w:hint="default"/>
      <w:strike w:val="0"/>
      <w:dstrike w:val="0"/>
      <w:sz w:val="11"/>
      <w:szCs w:val="11"/>
      <w:u w:val="none"/>
      <w:effect w:val="none"/>
    </w:rPr>
  </w:style>
  <w:style w:type="character" w:customStyle="1" w:styleId="Vnbnnidung332">
    <w:name w:val="Văn bản nội dung (33)"/>
    <w:rsid w:val="00E8238D"/>
    <w:rPr>
      <w:rFonts w:ascii="Tahoma" w:hAnsi="Tahoma" w:cs="Tahoma" w:hint="default"/>
      <w:sz w:val="14"/>
      <w:szCs w:val="14"/>
      <w:u w:val="single"/>
    </w:rPr>
  </w:style>
  <w:style w:type="character" w:customStyle="1" w:styleId="Vnbnnidung285pt1">
    <w:name w:val="Văn bản nội dung (2) + 8.5 pt1"/>
    <w:aliases w:val="In nghiêng3"/>
    <w:rsid w:val="00E8238D"/>
    <w:rPr>
      <w:rFonts w:ascii="Arial" w:hAnsi="Arial" w:cs="Arial" w:hint="default"/>
      <w:i/>
      <w:iCs/>
      <w:strike w:val="0"/>
      <w:dstrike w:val="0"/>
      <w:sz w:val="17"/>
      <w:szCs w:val="17"/>
      <w:u w:val="none"/>
      <w:effect w:val="none"/>
    </w:rPr>
  </w:style>
  <w:style w:type="character" w:customStyle="1" w:styleId="Chthchnh22">
    <w:name w:val="Chú thích ảnh (2)2"/>
    <w:rsid w:val="00E8238D"/>
  </w:style>
  <w:style w:type="character" w:customStyle="1" w:styleId="Chthchnh2Innghing">
    <w:name w:val="Chú thích ảnh (2) + In nghiêng"/>
    <w:rsid w:val="00E8238D"/>
    <w:rPr>
      <w:rFonts w:ascii="Arial" w:hAnsi="Arial" w:cs="Arial" w:hint="default"/>
      <w:i/>
      <w:iCs/>
      <w:strike w:val="0"/>
      <w:dstrike w:val="0"/>
      <w:sz w:val="19"/>
      <w:szCs w:val="19"/>
      <w:u w:val="none"/>
      <w:effect w:val="none"/>
    </w:rPr>
  </w:style>
  <w:style w:type="character" w:customStyle="1" w:styleId="Vnbnnidung29pt1">
    <w:name w:val="Văn bản nội dung (2) + 9 pt1"/>
    <w:rsid w:val="00E8238D"/>
    <w:rPr>
      <w:rFonts w:ascii="Arial" w:hAnsi="Arial" w:cs="Arial" w:hint="default"/>
      <w:strike w:val="0"/>
      <w:dstrike w:val="0"/>
      <w:sz w:val="18"/>
      <w:szCs w:val="18"/>
      <w:u w:val="none"/>
      <w:effect w:val="none"/>
    </w:rPr>
  </w:style>
  <w:style w:type="character" w:customStyle="1" w:styleId="Vnbnnidung275pt">
    <w:name w:val="Văn bản nội dung (2) + 7.5 pt"/>
    <w:aliases w:val="In nghiêng2,Giãn cách 0 pt3"/>
    <w:rsid w:val="00E8238D"/>
    <w:rPr>
      <w:rFonts w:ascii="Arial" w:hAnsi="Arial" w:cs="Arial" w:hint="default"/>
      <w:i/>
      <w:iCs/>
      <w:strike w:val="0"/>
      <w:dstrike w:val="0"/>
      <w:spacing w:val="10"/>
      <w:sz w:val="15"/>
      <w:szCs w:val="15"/>
      <w:u w:val="none"/>
      <w:effect w:val="none"/>
    </w:rPr>
  </w:style>
  <w:style w:type="character" w:customStyle="1" w:styleId="Chthchnh90">
    <w:name w:val="Chú thích ảnh (9)"/>
    <w:rsid w:val="00E8238D"/>
  </w:style>
  <w:style w:type="character" w:customStyle="1" w:styleId="Vnbnnidung211pt1">
    <w:name w:val="Văn bản nội dung (2) + 11 pt1"/>
    <w:aliases w:val="In đậm1"/>
    <w:rsid w:val="00E8238D"/>
    <w:rPr>
      <w:rFonts w:ascii="Arial" w:hAnsi="Arial" w:cs="Arial" w:hint="default"/>
      <w:b/>
      <w:bCs/>
      <w:strike w:val="0"/>
      <w:dstrike w:val="0"/>
      <w:sz w:val="22"/>
      <w:szCs w:val="22"/>
      <w:u w:val="none"/>
      <w:effect w:val="none"/>
    </w:rPr>
  </w:style>
  <w:style w:type="character" w:customStyle="1" w:styleId="KhcArial2">
    <w:name w:val="Khác + Arial2"/>
    <w:aliases w:val="9.5 pt2"/>
    <w:rsid w:val="00E8238D"/>
    <w:rPr>
      <w:rFonts w:ascii="Arial" w:hAnsi="Arial" w:cs="Arial" w:hint="default"/>
      <w:strike w:val="0"/>
      <w:dstrike w:val="0"/>
      <w:sz w:val="19"/>
      <w:szCs w:val="19"/>
      <w:u w:val="none"/>
      <w:effect w:val="none"/>
      <w:lang w:val="en-US" w:eastAsia="en-US"/>
    </w:rPr>
  </w:style>
  <w:style w:type="character" w:customStyle="1" w:styleId="KhcArial1">
    <w:name w:val="Khác + Arial1"/>
    <w:aliases w:val="9.5 pt1,In nghiêng1,Giãn cách 0 pt2"/>
    <w:rsid w:val="00E8238D"/>
    <w:rPr>
      <w:rFonts w:ascii="Arial" w:hAnsi="Arial" w:cs="Arial" w:hint="default"/>
      <w:i/>
      <w:iCs/>
      <w:strike w:val="0"/>
      <w:dstrike w:val="0"/>
      <w:spacing w:val="-10"/>
      <w:sz w:val="19"/>
      <w:szCs w:val="19"/>
      <w:u w:val="none"/>
      <w:effect w:val="none"/>
      <w:lang w:val="en-US" w:eastAsia="en-US"/>
    </w:rPr>
  </w:style>
  <w:style w:type="character" w:customStyle="1" w:styleId="Vnbnnidung69pt">
    <w:name w:val="Văn bản nội dung (6) + 9 pt"/>
    <w:aliases w:val="Không in đậm1"/>
    <w:rsid w:val="00E8238D"/>
    <w:rPr>
      <w:rFonts w:ascii="Arial" w:hAnsi="Arial" w:cs="Arial" w:hint="default"/>
      <w:b/>
      <w:bCs/>
      <w:strike w:val="0"/>
      <w:dstrike w:val="0"/>
      <w:sz w:val="18"/>
      <w:szCs w:val="18"/>
      <w:u w:val="none"/>
      <w:effect w:val="none"/>
    </w:rPr>
  </w:style>
  <w:style w:type="character" w:customStyle="1" w:styleId="Vnbnnidung15Gincch0pt">
    <w:name w:val="Văn bản nội dung (15) + Giãn cách 0 pt"/>
    <w:rsid w:val="00E8238D"/>
    <w:rPr>
      <w:rFonts w:ascii="Arial" w:hAnsi="Arial" w:cs="Arial" w:hint="default"/>
      <w:i/>
      <w:iCs/>
      <w:strike w:val="0"/>
      <w:dstrike w:val="0"/>
      <w:spacing w:val="-10"/>
      <w:sz w:val="19"/>
      <w:szCs w:val="19"/>
      <w:u w:val="none"/>
      <w:effect w:val="none"/>
    </w:rPr>
  </w:style>
  <w:style w:type="character" w:customStyle="1" w:styleId="Vnbnnidung480">
    <w:name w:val="Văn bản nội dung (48)"/>
    <w:rsid w:val="00E8238D"/>
  </w:style>
  <w:style w:type="character" w:customStyle="1" w:styleId="Vnbnnidung15Gincch0pt1">
    <w:name w:val="Văn bản nội dung (15) + Giãn cách 0 pt1"/>
    <w:rsid w:val="00E8238D"/>
    <w:rPr>
      <w:rFonts w:ascii="Arial" w:hAnsi="Arial" w:cs="Arial" w:hint="default"/>
      <w:i/>
      <w:iCs/>
      <w:strike w:val="0"/>
      <w:dstrike w:val="0"/>
      <w:spacing w:val="-10"/>
      <w:sz w:val="19"/>
      <w:szCs w:val="19"/>
      <w:u w:val="none"/>
      <w:effect w:val="none"/>
    </w:rPr>
  </w:style>
  <w:style w:type="character" w:customStyle="1" w:styleId="Vnbnnidung2Innghing1">
    <w:name w:val="Văn bản nội dung (2) + In nghiêng1"/>
    <w:aliases w:val="Giãn cách 0 pt1"/>
    <w:rsid w:val="00E8238D"/>
    <w:rPr>
      <w:rFonts w:ascii="Arial" w:hAnsi="Arial" w:cs="Arial" w:hint="default"/>
      <w:i/>
      <w:iCs/>
      <w:strike w:val="0"/>
      <w:dstrike w:val="0"/>
      <w:spacing w:val="-10"/>
      <w:sz w:val="19"/>
      <w:szCs w:val="19"/>
      <w:u w:val="none"/>
      <w:effect w:val="none"/>
    </w:rPr>
  </w:style>
  <w:style w:type="character" w:customStyle="1" w:styleId="Vnbnnidung221">
    <w:name w:val="Văn bản nội dung (2)2"/>
    <w:rsid w:val="00E8238D"/>
  </w:style>
  <w:style w:type="table" w:styleId="TableGrid">
    <w:name w:val="Table Grid"/>
    <w:basedOn w:val="TableNormal"/>
    <w:rsid w:val="00E8238D"/>
    <w:pPr>
      <w:widowControl w:val="0"/>
    </w:pPr>
    <w:rPr>
      <w:rFonts w:ascii="Arial Unicode MS" w:eastAsia="Arial Unicode MS" w:hAnsi="Arial Unicode MS" w:cs="Arial Unicode M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018623">
      <w:bodyDiv w:val="1"/>
      <w:marLeft w:val="0"/>
      <w:marRight w:val="0"/>
      <w:marTop w:val="0"/>
      <w:marBottom w:val="0"/>
      <w:divBdr>
        <w:top w:val="none" w:sz="0" w:space="0" w:color="auto"/>
        <w:left w:val="none" w:sz="0" w:space="0" w:color="auto"/>
        <w:bottom w:val="none" w:sz="0" w:space="0" w:color="auto"/>
        <w:right w:val="none" w:sz="0" w:space="0" w:color="auto"/>
      </w:divBdr>
    </w:div>
    <w:div w:id="18422826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8" Type="http://schemas.openxmlformats.org/officeDocument/2006/relationships/image" Target="media/image5.png"/><Relationship Id="rId51"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56</Pages>
  <Words>12759</Words>
  <Characters>72731</Characters>
  <Application>Microsoft Office Word</Application>
  <DocSecurity>0</DocSecurity>
  <Lines>606</Lines>
  <Paragraphs>170</Paragraphs>
  <ScaleCrop>false</ScaleCrop>
  <Company/>
  <LinksUpToDate>false</LinksUpToDate>
  <CharactersWithSpaces>85320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Hải Yến</dc:creator>
  <cp:keywords/>
  <cp:lastModifiedBy>QUYNH ANH NGUYEN</cp:lastModifiedBy>
  <cp:revision>3</cp:revision>
  <cp:lastPrinted>1899-12-31T17:00:00Z</cp:lastPrinted>
  <dcterms:created xsi:type="dcterms:W3CDTF">2025-10-01T02:46:00Z</dcterms:created>
  <dcterms:modified xsi:type="dcterms:W3CDTF">2025-10-01T02:47:00Z</dcterms:modified>
</cp:coreProperties>
</file>